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" w:lineRule="auto"/>
        <w:rPr>
          <w:i w:val="1"/>
          <w:color w:val="3d85c6"/>
        </w:rPr>
      </w:pPr>
      <w:r w:rsidDel="00000000" w:rsidR="00000000" w:rsidRPr="00000000">
        <w:rPr>
          <w:i w:val="1"/>
          <w:color w:val="3d85c6"/>
          <w:rtl w:val="0"/>
        </w:rPr>
        <w:t xml:space="preserve">MiroBoard Link : </w:t>
      </w:r>
      <w:hyperlink r:id="rId7">
        <w:r w:rsidDel="00000000" w:rsidR="00000000" w:rsidRPr="00000000">
          <w:rPr>
            <w:i w:val="1"/>
            <w:color w:val="3d85c6"/>
            <w:u w:val="single"/>
            <w:rtl w:val="0"/>
          </w:rPr>
          <w:t xml:space="preserve">https://miro.com/welcomeonboard/gaYTM3u4sncphl06m0c1DIsYVjzFXyMvs6SFY3Qht2Op2yOHgrOr27sCeWde9Jsh</w:t>
        </w:r>
      </w:hyperlink>
      <w:r w:rsidDel="00000000" w:rsidR="00000000" w:rsidRPr="00000000">
        <w:rPr>
          <w:i w:val="1"/>
          <w:color w:val="3d85c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" w:lineRule="auto"/>
        <w:rPr>
          <w:i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i w:val="1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Expert for agriculture/agrifood bioeconomy</w:t>
      </w: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5"/>
        <w:gridCol w:w="6975"/>
        <w:tblGridChange w:id="0">
          <w:tblGrid>
            <w:gridCol w:w="2085"/>
            <w:gridCol w:w="697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Alternative label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Regulatory Framework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Hierarchy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More specific professions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skills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knowledge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skills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3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knowledge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Concept URI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1106" w:right="397" w:hanging="7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FIELDS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5805805</wp:posOffset>
          </wp:positionH>
          <wp:positionV relativeFrom="paragraph">
            <wp:posOffset>-316863</wp:posOffset>
          </wp:positionV>
          <wp:extent cx="655320" cy="7429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WP 2 Task 2.1: Analysis of skill gaps and new profiles creation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362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235C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F6A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15E88"/>
  </w:style>
  <w:style w:type="paragraph" w:styleId="Pieddepage">
    <w:name w:val="footer"/>
    <w:basedOn w:val="Normal"/>
    <w:link w:val="Pieddepag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15E8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iro.com/welcomeonboard/gaYTM3u4sncphl06m0c1DIsYVjzFXyMvs6SFY3Qht2Op2yOHgrOr27sCeWde9Jsh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KzQVmfD4HcdtBsXfx9QGIaQjuA==">AMUW2mV6hHhx4bBEyKC8GjPSsCdf7NtEkPKekJX8hu2/LtoDxfLNptqnteBPPIx3Q0v6iOJLggFGan1NZlRT6VGNnVlDYTssQh9HiicU10fM49PW4fKz3Di2IJa8Jo3qbZpXvpS96axQ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2021-01-11T11:22:00Z</dcterms:created>
  <dc:creator>Camilla Tomao</dc:creator>
</cp:coreProperties>
</file>