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8D" w:rsidRPr="001C3B02" w:rsidRDefault="00112B5D" w:rsidP="00ED2F21">
      <w:pPr>
        <w:pStyle w:val="Sottotitolo"/>
        <w:jc w:val="center"/>
        <w:rPr>
          <w:b/>
          <w:i w:val="0"/>
          <w:color w:val="auto"/>
          <w:sz w:val="28"/>
          <w:szCs w:val="28"/>
          <w:lang w:val="it-IT"/>
        </w:rPr>
      </w:pPr>
      <w:proofErr w:type="spellStart"/>
      <w:r w:rsidRPr="001C3B02">
        <w:rPr>
          <w:b/>
          <w:i w:val="0"/>
          <w:color w:val="auto"/>
          <w:sz w:val="28"/>
          <w:szCs w:val="28"/>
          <w:lang w:val="it-IT"/>
        </w:rPr>
        <w:t>FIELDS</w:t>
      </w:r>
      <w:proofErr w:type="spellEnd"/>
      <w:r w:rsidR="006A6B8D" w:rsidRPr="001C3B02">
        <w:rPr>
          <w:b/>
          <w:i w:val="0"/>
          <w:color w:val="auto"/>
          <w:sz w:val="28"/>
          <w:szCs w:val="28"/>
          <w:lang w:val="it-IT"/>
        </w:rPr>
        <w:t xml:space="preserve"> Kick-off meeting </w:t>
      </w:r>
      <w:bookmarkStart w:id="0" w:name="Contribution_of_the_technology_to_econom"/>
      <w:bookmarkEnd w:id="0"/>
      <w:r w:rsidR="007A7103" w:rsidRPr="001C3B02">
        <w:rPr>
          <w:b/>
          <w:i w:val="0"/>
          <w:color w:val="auto"/>
          <w:sz w:val="28"/>
          <w:szCs w:val="28"/>
          <w:lang w:val="it-IT"/>
        </w:rPr>
        <w:t>3-4</w:t>
      </w:r>
      <w:r w:rsidR="00DC1D68" w:rsidRPr="001C3B02">
        <w:rPr>
          <w:b/>
          <w:i w:val="0"/>
          <w:color w:val="auto"/>
          <w:sz w:val="28"/>
          <w:szCs w:val="28"/>
          <w:lang w:val="it-IT"/>
        </w:rPr>
        <w:t>/</w:t>
      </w:r>
      <w:r w:rsidR="007A7103" w:rsidRPr="001C3B02">
        <w:rPr>
          <w:b/>
          <w:i w:val="0"/>
          <w:color w:val="auto"/>
          <w:sz w:val="28"/>
          <w:szCs w:val="28"/>
          <w:lang w:val="it-IT"/>
        </w:rPr>
        <w:t>2</w:t>
      </w:r>
      <w:r w:rsidRPr="001C3B02">
        <w:rPr>
          <w:b/>
          <w:i w:val="0"/>
          <w:color w:val="auto"/>
          <w:sz w:val="28"/>
          <w:szCs w:val="28"/>
          <w:lang w:val="it-IT"/>
        </w:rPr>
        <w:t>/2020</w:t>
      </w:r>
    </w:p>
    <w:p w:rsidR="006F5C1B" w:rsidRPr="007A7103" w:rsidRDefault="007A7103" w:rsidP="007A7103">
      <w:pPr>
        <w:pStyle w:val="Sottotitolo"/>
        <w:jc w:val="center"/>
        <w:rPr>
          <w:i w:val="0"/>
          <w:iCs w:val="0"/>
          <w:sz w:val="28"/>
          <w:szCs w:val="28"/>
          <w:lang w:val="it-IT"/>
        </w:rPr>
      </w:pPr>
      <w:r w:rsidRPr="007A7103">
        <w:rPr>
          <w:color w:val="auto"/>
          <w:sz w:val="28"/>
          <w:szCs w:val="28"/>
          <w:lang w:val="it-IT"/>
        </w:rPr>
        <w:t>SALA MULTIFUNZIONE CAVALLERIZZA, VIA VERDI 9, TOR</w:t>
      </w:r>
      <w:r>
        <w:rPr>
          <w:color w:val="auto"/>
          <w:sz w:val="28"/>
          <w:szCs w:val="28"/>
          <w:lang w:val="it-IT"/>
        </w:rPr>
        <w:t>INO</w:t>
      </w:r>
    </w:p>
    <w:p w:rsidR="002061F3" w:rsidRPr="006F5C1B" w:rsidRDefault="002061F3" w:rsidP="00B44154">
      <w:pPr>
        <w:rPr>
          <w:b/>
          <w:lang w:val="en-GB"/>
        </w:rPr>
      </w:pPr>
      <w:r w:rsidRPr="006F5C1B">
        <w:rPr>
          <w:b/>
          <w:lang w:val="en-GB"/>
        </w:rPr>
        <w:t xml:space="preserve">Date: </w:t>
      </w:r>
      <w:r w:rsidR="007A7103">
        <w:rPr>
          <w:lang w:val="en-GB"/>
        </w:rPr>
        <w:t>03/02</w:t>
      </w:r>
      <w:r w:rsidR="00112B5D" w:rsidRPr="006F5C1B">
        <w:rPr>
          <w:lang w:val="en-GB"/>
        </w:rPr>
        <w:t>/2020</w:t>
      </w:r>
      <w:r w:rsidR="00B44154" w:rsidRPr="006F5C1B">
        <w:rPr>
          <w:b/>
          <w:lang w:val="en-GB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6F5C1B" w:rsidRPr="006F5C1B" w:rsidTr="00317DAE">
        <w:trPr>
          <w:trHeight w:val="396"/>
        </w:trPr>
        <w:tc>
          <w:tcPr>
            <w:tcW w:w="1384" w:type="dxa"/>
            <w:hideMark/>
          </w:tcPr>
          <w:p w:rsidR="00CE25AD" w:rsidRPr="006F5C1B" w:rsidRDefault="007A7103" w:rsidP="00D54FA0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</w:t>
            </w:r>
            <w:r w:rsidR="000E6582">
              <w:rPr>
                <w:sz w:val="20"/>
                <w:szCs w:val="20"/>
              </w:rPr>
              <w:t>30</w:t>
            </w:r>
          </w:p>
        </w:tc>
        <w:tc>
          <w:tcPr>
            <w:tcW w:w="8222" w:type="dxa"/>
            <w:hideMark/>
          </w:tcPr>
          <w:p w:rsidR="00CE25AD" w:rsidRPr="006F5C1B" w:rsidRDefault="007A7103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</w:t>
            </w:r>
            <w:r w:rsidR="00CE25AD" w:rsidRPr="006F5C1B">
              <w:rPr>
                <w:sz w:val="20"/>
                <w:szCs w:val="20"/>
              </w:rPr>
              <w:t xml:space="preserve"> and welcome</w:t>
            </w:r>
            <w:r w:rsidR="00F63224" w:rsidRPr="006F5C1B">
              <w:rPr>
                <w:sz w:val="20"/>
                <w:szCs w:val="20"/>
              </w:rPr>
              <w:t xml:space="preserve"> coffee</w:t>
            </w:r>
          </w:p>
        </w:tc>
      </w:tr>
      <w:tr w:rsidR="006F5C1B" w:rsidRPr="006F5C1B" w:rsidTr="007A7103">
        <w:trPr>
          <w:trHeight w:val="20"/>
        </w:trPr>
        <w:tc>
          <w:tcPr>
            <w:tcW w:w="1384" w:type="dxa"/>
            <w:hideMark/>
          </w:tcPr>
          <w:p w:rsidR="00CE25AD" w:rsidRPr="006F5C1B" w:rsidRDefault="000E6582" w:rsidP="007143A6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143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222" w:type="dxa"/>
            <w:hideMark/>
          </w:tcPr>
          <w:p w:rsidR="00CE25AD" w:rsidRPr="006F5C1B" w:rsidRDefault="00CE25AD">
            <w:pPr>
              <w:pStyle w:val="BIOGAS3normal"/>
              <w:spacing w:after="0"/>
              <w:rPr>
                <w:b/>
                <w:sz w:val="20"/>
                <w:szCs w:val="20"/>
              </w:rPr>
            </w:pPr>
            <w:r w:rsidRPr="006F5C1B">
              <w:rPr>
                <w:b/>
                <w:sz w:val="20"/>
                <w:szCs w:val="20"/>
              </w:rPr>
              <w:t xml:space="preserve">Presentation of </w:t>
            </w:r>
            <w:r w:rsidR="00506CD9" w:rsidRPr="006F5C1B">
              <w:rPr>
                <w:b/>
                <w:sz w:val="20"/>
                <w:szCs w:val="20"/>
              </w:rPr>
              <w:t>P</w:t>
            </w:r>
            <w:r w:rsidR="00131732" w:rsidRPr="006F5C1B">
              <w:rPr>
                <w:b/>
                <w:sz w:val="20"/>
                <w:szCs w:val="20"/>
              </w:rPr>
              <w:t>artners</w:t>
            </w:r>
          </w:p>
          <w:p w:rsidR="00CE25AD" w:rsidRPr="007A7103" w:rsidRDefault="00CE25AD" w:rsidP="00401D74">
            <w:pPr>
              <w:pStyle w:val="BIOGAS3normal"/>
              <w:rPr>
                <w:sz w:val="20"/>
                <w:szCs w:val="20"/>
              </w:rPr>
            </w:pPr>
            <w:r w:rsidRPr="006F5C1B">
              <w:rPr>
                <w:sz w:val="20"/>
                <w:szCs w:val="20"/>
              </w:rPr>
              <w:t xml:space="preserve">Introduction </w:t>
            </w:r>
            <w:r w:rsidR="007B47F1" w:rsidRPr="006F5C1B">
              <w:rPr>
                <w:sz w:val="20"/>
                <w:szCs w:val="20"/>
              </w:rPr>
              <w:t>of the project</w:t>
            </w:r>
            <w:r w:rsidR="00131732" w:rsidRPr="006F5C1B">
              <w:rPr>
                <w:sz w:val="20"/>
                <w:szCs w:val="20"/>
              </w:rPr>
              <w:t xml:space="preserve"> partners</w:t>
            </w:r>
            <w:r w:rsidR="007A7103">
              <w:rPr>
                <w:sz w:val="20"/>
                <w:szCs w:val="20"/>
              </w:rPr>
              <w:t xml:space="preserve"> (no slide</w:t>
            </w:r>
            <w:r w:rsidR="00DC1D68">
              <w:rPr>
                <w:sz w:val="20"/>
                <w:szCs w:val="20"/>
              </w:rPr>
              <w:t>s</w:t>
            </w:r>
            <w:r w:rsidR="007A7103">
              <w:rPr>
                <w:sz w:val="20"/>
                <w:szCs w:val="20"/>
              </w:rPr>
              <w:t>, only 2 min presentation each)</w:t>
            </w:r>
          </w:p>
        </w:tc>
      </w:tr>
      <w:tr w:rsidR="006F5C1B" w:rsidRPr="006F5C1B" w:rsidTr="007A7103">
        <w:trPr>
          <w:trHeight w:val="20"/>
        </w:trPr>
        <w:tc>
          <w:tcPr>
            <w:tcW w:w="1384" w:type="dxa"/>
            <w:hideMark/>
          </w:tcPr>
          <w:p w:rsidR="00CE25AD" w:rsidRPr="006F5C1B" w:rsidRDefault="000E6582" w:rsidP="00112B5D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</w:t>
            </w:r>
          </w:p>
        </w:tc>
        <w:tc>
          <w:tcPr>
            <w:tcW w:w="8222" w:type="dxa"/>
            <w:hideMark/>
          </w:tcPr>
          <w:p w:rsidR="007B47F1" w:rsidRPr="006F5C1B" w:rsidRDefault="007B47F1" w:rsidP="007B47F1">
            <w:pPr>
              <w:pStyle w:val="BIOGAS3normal"/>
              <w:spacing w:after="0"/>
              <w:rPr>
                <w:b/>
                <w:sz w:val="20"/>
                <w:szCs w:val="20"/>
              </w:rPr>
            </w:pPr>
            <w:r w:rsidRPr="006F5C1B">
              <w:rPr>
                <w:b/>
                <w:sz w:val="20"/>
                <w:szCs w:val="20"/>
              </w:rPr>
              <w:t xml:space="preserve">Presentation of </w:t>
            </w:r>
            <w:r w:rsidR="00112B5D" w:rsidRPr="006F5C1B">
              <w:rPr>
                <w:b/>
                <w:sz w:val="20"/>
                <w:szCs w:val="20"/>
              </w:rPr>
              <w:t>FIELDS</w:t>
            </w:r>
            <w:r w:rsidR="007A7103">
              <w:rPr>
                <w:b/>
                <w:sz w:val="20"/>
                <w:szCs w:val="20"/>
              </w:rPr>
              <w:t xml:space="preserve"> - overall</w:t>
            </w:r>
          </w:p>
          <w:p w:rsidR="007B47F1" w:rsidRPr="006F5C1B" w:rsidRDefault="007B47F1" w:rsidP="007B47F1">
            <w:pPr>
              <w:pStyle w:val="BIOGAS3normal"/>
              <w:rPr>
                <w:sz w:val="20"/>
                <w:szCs w:val="20"/>
              </w:rPr>
            </w:pPr>
            <w:r w:rsidRPr="006F5C1B">
              <w:rPr>
                <w:sz w:val="20"/>
                <w:szCs w:val="20"/>
              </w:rPr>
              <w:t>Introduction of the project</w:t>
            </w:r>
          </w:p>
          <w:p w:rsidR="00CE25AD" w:rsidRPr="006F5C1B" w:rsidRDefault="007B47F1" w:rsidP="00401D74">
            <w:pPr>
              <w:pStyle w:val="BIOGAS3normal"/>
              <w:rPr>
                <w:b/>
                <w:sz w:val="20"/>
                <w:szCs w:val="20"/>
              </w:rPr>
            </w:pPr>
            <w:r w:rsidRPr="006F5C1B">
              <w:rPr>
                <w:i/>
                <w:sz w:val="20"/>
                <w:szCs w:val="20"/>
              </w:rPr>
              <w:t>Remigio Berruto</w:t>
            </w:r>
            <w:r w:rsidR="007A7103">
              <w:rPr>
                <w:i/>
                <w:sz w:val="20"/>
                <w:szCs w:val="20"/>
              </w:rPr>
              <w:t>, Patrizia Busato</w:t>
            </w:r>
            <w:r w:rsidRPr="006F5C1B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CE25AD" w:rsidRPr="00B71475" w:rsidTr="007A7103">
        <w:trPr>
          <w:trHeight w:val="20"/>
        </w:trPr>
        <w:tc>
          <w:tcPr>
            <w:tcW w:w="1384" w:type="dxa"/>
            <w:hideMark/>
          </w:tcPr>
          <w:p w:rsidR="00CE25AD" w:rsidRPr="00B71475" w:rsidRDefault="00971739" w:rsidP="001E0A67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8222" w:type="dxa"/>
            <w:hideMark/>
          </w:tcPr>
          <w:p w:rsidR="00112B5D" w:rsidRPr="00B71475" w:rsidRDefault="00112B5D" w:rsidP="00112B5D">
            <w:pPr>
              <w:pStyle w:val="BIOGAS3normal"/>
              <w:spacing w:after="0"/>
              <w:rPr>
                <w:b/>
                <w:sz w:val="20"/>
                <w:szCs w:val="20"/>
              </w:rPr>
            </w:pPr>
            <w:r w:rsidRPr="00B71475">
              <w:rPr>
                <w:b/>
                <w:sz w:val="20"/>
                <w:szCs w:val="20"/>
              </w:rPr>
              <w:t xml:space="preserve">Presentation of </w:t>
            </w:r>
            <w:r>
              <w:rPr>
                <w:b/>
                <w:sz w:val="20"/>
                <w:szCs w:val="20"/>
              </w:rPr>
              <w:t>FIELDS management portal</w:t>
            </w:r>
          </w:p>
          <w:p w:rsidR="00CE25AD" w:rsidRDefault="00112B5D" w:rsidP="00112B5D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Exercises for understanding the portal</w:t>
            </w:r>
          </w:p>
          <w:p w:rsidR="006F5C1B" w:rsidRPr="00112B5D" w:rsidRDefault="007A7103" w:rsidP="00112B5D">
            <w:pPr>
              <w:pStyle w:val="BIOGAS3normal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Francesca </w:t>
            </w:r>
            <w:proofErr w:type="spellStart"/>
            <w:r>
              <w:rPr>
                <w:i/>
                <w:sz w:val="20"/>
                <w:szCs w:val="20"/>
              </w:rPr>
              <w:t>Sanna</w:t>
            </w:r>
            <w:proofErr w:type="spellEnd"/>
            <w:r>
              <w:rPr>
                <w:i/>
                <w:sz w:val="20"/>
                <w:szCs w:val="20"/>
              </w:rPr>
              <w:t>, Alessandro Sopegno</w:t>
            </w:r>
          </w:p>
        </w:tc>
      </w:tr>
      <w:tr w:rsidR="00971739" w:rsidRPr="00B71475" w:rsidTr="007A7103">
        <w:trPr>
          <w:trHeight w:val="20"/>
        </w:trPr>
        <w:tc>
          <w:tcPr>
            <w:tcW w:w="1384" w:type="dxa"/>
          </w:tcPr>
          <w:p w:rsidR="00971739" w:rsidRDefault="00971739" w:rsidP="000E6582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</w:t>
            </w:r>
            <w:r w:rsidR="000E6582">
              <w:rPr>
                <w:sz w:val="20"/>
                <w:szCs w:val="20"/>
              </w:rPr>
              <w:t>40</w:t>
            </w:r>
          </w:p>
        </w:tc>
        <w:tc>
          <w:tcPr>
            <w:tcW w:w="8222" w:type="dxa"/>
          </w:tcPr>
          <w:p w:rsidR="00971739" w:rsidRPr="00DC1D68" w:rsidRDefault="00971739" w:rsidP="007A7103">
            <w:pPr>
              <w:pStyle w:val="BIOGAS3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Trends </w:t>
            </w:r>
            <w:r w:rsidR="000E6582">
              <w:rPr>
                <w:b/>
                <w:sz w:val="20"/>
                <w:szCs w:val="20"/>
              </w:rPr>
              <w:t xml:space="preserve">Overview: </w:t>
            </w:r>
            <w:r w:rsidR="000E6582" w:rsidRPr="000E6582">
              <w:rPr>
                <w:b/>
                <w:iCs/>
                <w:sz w:val="20"/>
                <w:szCs w:val="20"/>
                <w:lang w:val="es-ES"/>
              </w:rPr>
              <w:t>strategic plans and analysis report</w:t>
            </w:r>
            <w:r w:rsidR="00924411">
              <w:rPr>
                <w:b/>
                <w:iCs/>
                <w:sz w:val="20"/>
                <w:szCs w:val="20"/>
                <w:lang w:val="es-ES"/>
              </w:rPr>
              <w:t xml:space="preserve"> </w:t>
            </w:r>
            <w:r w:rsidR="00924411" w:rsidRPr="00DC1D68">
              <w:rPr>
                <w:iCs/>
                <w:sz w:val="20"/>
                <w:szCs w:val="20"/>
                <w:lang w:val="es-ES"/>
              </w:rPr>
              <w:t>(1.1,1.2,1.5,2.1)</w:t>
            </w:r>
          </w:p>
          <w:p w:rsidR="00971739" w:rsidRPr="00971739" w:rsidRDefault="007143A6" w:rsidP="007A7103">
            <w:pPr>
              <w:pStyle w:val="BIOGAS3norma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Daniel</w:t>
            </w:r>
            <w:r w:rsidR="00971739" w:rsidRPr="00971739">
              <w:rPr>
                <w:i/>
                <w:sz w:val="20"/>
                <w:szCs w:val="20"/>
              </w:rPr>
              <w:t xml:space="preserve"> Rossi, COPA-COGECA </w:t>
            </w:r>
            <w:proofErr w:type="spellStart"/>
            <w:r w:rsidR="00971739" w:rsidRPr="00971739">
              <w:rPr>
                <w:i/>
                <w:sz w:val="20"/>
                <w:szCs w:val="20"/>
              </w:rPr>
              <w:t>R&amp;I</w:t>
            </w:r>
            <w:proofErr w:type="spellEnd"/>
            <w:r w:rsidR="00971739" w:rsidRPr="00971739">
              <w:rPr>
                <w:i/>
                <w:sz w:val="20"/>
                <w:szCs w:val="20"/>
              </w:rPr>
              <w:t xml:space="preserve"> chairman, past </w:t>
            </w:r>
            <w:proofErr w:type="spellStart"/>
            <w:r w:rsidR="00971739" w:rsidRPr="00971739">
              <w:rPr>
                <w:i/>
                <w:sz w:val="20"/>
                <w:szCs w:val="20"/>
              </w:rPr>
              <w:t>FOODDRINK</w:t>
            </w:r>
            <w:proofErr w:type="spellEnd"/>
            <w:r w:rsidR="00971739" w:rsidRPr="00971739">
              <w:rPr>
                <w:i/>
                <w:sz w:val="20"/>
                <w:szCs w:val="20"/>
              </w:rPr>
              <w:t xml:space="preserve"> EUROPE </w:t>
            </w:r>
            <w:proofErr w:type="spellStart"/>
            <w:r w:rsidR="00971739" w:rsidRPr="00971739">
              <w:rPr>
                <w:i/>
                <w:sz w:val="20"/>
                <w:szCs w:val="20"/>
              </w:rPr>
              <w:t>R&amp;I</w:t>
            </w:r>
            <w:proofErr w:type="spellEnd"/>
            <w:r w:rsidR="00971739" w:rsidRPr="00971739">
              <w:rPr>
                <w:i/>
                <w:sz w:val="20"/>
                <w:szCs w:val="20"/>
              </w:rPr>
              <w:t xml:space="preserve"> Chairman</w:t>
            </w:r>
          </w:p>
        </w:tc>
      </w:tr>
      <w:tr w:rsidR="00CE25AD" w:rsidRPr="00B71475" w:rsidTr="007A7103">
        <w:trPr>
          <w:trHeight w:val="20"/>
        </w:trPr>
        <w:tc>
          <w:tcPr>
            <w:tcW w:w="1384" w:type="dxa"/>
            <w:hideMark/>
          </w:tcPr>
          <w:p w:rsidR="00CE25AD" w:rsidRPr="00B71475" w:rsidRDefault="000E6582" w:rsidP="007A7103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A710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222" w:type="dxa"/>
            <w:hideMark/>
          </w:tcPr>
          <w:p w:rsidR="00084AF9" w:rsidRDefault="00084AF9" w:rsidP="00084AF9">
            <w:pPr>
              <w:pStyle w:val="BIOGAS3normal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</w:rPr>
              <w:t xml:space="preserve">WP 1 – </w:t>
            </w:r>
            <w:r w:rsidRPr="00391E24">
              <w:rPr>
                <w:b/>
                <w:sz w:val="20"/>
                <w:szCs w:val="20"/>
                <w:lang w:val="es-ES"/>
              </w:rPr>
              <w:t>Skills needs identification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CE25AD" w:rsidRPr="00391E24" w:rsidRDefault="00DC1D68" w:rsidP="007A7103">
            <w:pPr>
              <w:pStyle w:val="BIOGAS3norma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ISEKI + </w:t>
            </w:r>
            <w:r w:rsidR="007A7103" w:rsidRPr="00391E24">
              <w:rPr>
                <w:i/>
                <w:sz w:val="20"/>
                <w:szCs w:val="20"/>
              </w:rPr>
              <w:t>tasks leader</w:t>
            </w:r>
            <w:r>
              <w:rPr>
                <w:i/>
                <w:sz w:val="20"/>
                <w:szCs w:val="20"/>
              </w:rPr>
              <w:t>s</w:t>
            </w:r>
          </w:p>
        </w:tc>
      </w:tr>
      <w:tr w:rsidR="007A7103" w:rsidRPr="00B71475" w:rsidTr="007A7103">
        <w:trPr>
          <w:trHeight w:val="20"/>
        </w:trPr>
        <w:tc>
          <w:tcPr>
            <w:tcW w:w="1384" w:type="dxa"/>
            <w:hideMark/>
          </w:tcPr>
          <w:p w:rsidR="007A7103" w:rsidRPr="00B71475" w:rsidRDefault="000E6582" w:rsidP="007A7103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A7103" w:rsidRPr="00B714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="007A7103"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hideMark/>
          </w:tcPr>
          <w:p w:rsidR="00924411" w:rsidRDefault="007A7103" w:rsidP="00924411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WP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084AF9" w:rsidRPr="00CF2AE7">
              <w:rPr>
                <w:b/>
                <w:bCs/>
                <w:color w:val="000000"/>
                <w:sz w:val="20"/>
                <w:szCs w:val="20"/>
                <w:lang w:val="en-US"/>
              </w:rPr>
              <w:t>Priorities and strategy design</w:t>
            </w:r>
          </w:p>
          <w:p w:rsidR="007A7103" w:rsidRPr="00391E24" w:rsidRDefault="007A7103" w:rsidP="00DC1D68">
            <w:pPr>
              <w:pStyle w:val="BIOGAS3normal"/>
              <w:rPr>
                <w:i/>
                <w:sz w:val="20"/>
                <w:szCs w:val="20"/>
              </w:rPr>
            </w:pPr>
            <w:proofErr w:type="spellStart"/>
            <w:r w:rsidRPr="00391E24">
              <w:rPr>
                <w:i/>
                <w:sz w:val="20"/>
                <w:szCs w:val="20"/>
              </w:rPr>
              <w:t>CONFAGRI</w:t>
            </w:r>
            <w:proofErr w:type="spellEnd"/>
            <w:r w:rsidR="00DC1D68">
              <w:rPr>
                <w:i/>
                <w:sz w:val="20"/>
                <w:szCs w:val="20"/>
              </w:rPr>
              <w:t xml:space="preserve"> +</w:t>
            </w:r>
            <w:r w:rsidRPr="00391E24">
              <w:rPr>
                <w:i/>
                <w:sz w:val="20"/>
                <w:szCs w:val="20"/>
              </w:rPr>
              <w:t xml:space="preserve"> tasks leaders</w:t>
            </w:r>
          </w:p>
        </w:tc>
      </w:tr>
      <w:tr w:rsidR="007A7103" w:rsidRPr="00B71475" w:rsidTr="007A7103">
        <w:trPr>
          <w:trHeight w:val="20"/>
        </w:trPr>
        <w:tc>
          <w:tcPr>
            <w:tcW w:w="1384" w:type="dxa"/>
          </w:tcPr>
          <w:p w:rsidR="007A7103" w:rsidRDefault="000E6582" w:rsidP="007A7103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8222" w:type="dxa"/>
          </w:tcPr>
          <w:p w:rsidR="007A7103" w:rsidRPr="000E6582" w:rsidRDefault="007A7103" w:rsidP="007A7103">
            <w:pPr>
              <w:pStyle w:val="BIOGAS3normal"/>
              <w:rPr>
                <w:sz w:val="20"/>
                <w:szCs w:val="20"/>
              </w:rPr>
            </w:pPr>
            <w:r w:rsidRPr="000E6582">
              <w:rPr>
                <w:sz w:val="20"/>
                <w:szCs w:val="20"/>
              </w:rPr>
              <w:t>Coffee Break</w:t>
            </w:r>
          </w:p>
        </w:tc>
      </w:tr>
      <w:tr w:rsidR="00971739" w:rsidRPr="00B71475" w:rsidTr="007A7103">
        <w:trPr>
          <w:trHeight w:val="20"/>
        </w:trPr>
        <w:tc>
          <w:tcPr>
            <w:tcW w:w="1384" w:type="dxa"/>
          </w:tcPr>
          <w:p w:rsidR="00971739" w:rsidRDefault="00971739" w:rsidP="00971739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</w:t>
            </w:r>
          </w:p>
        </w:tc>
        <w:tc>
          <w:tcPr>
            <w:tcW w:w="8222" w:type="dxa"/>
          </w:tcPr>
          <w:p w:rsidR="00924411" w:rsidRDefault="00971739" w:rsidP="00971739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WP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084AF9" w:rsidRPr="00084AF9">
              <w:rPr>
                <w:b/>
                <w:sz w:val="20"/>
                <w:szCs w:val="20"/>
              </w:rPr>
              <w:t>New tools and training design</w:t>
            </w:r>
          </w:p>
          <w:p w:rsidR="00971739" w:rsidRPr="00391E24" w:rsidRDefault="00971739" w:rsidP="00971739">
            <w:pPr>
              <w:pStyle w:val="BIOGAS3normal"/>
              <w:rPr>
                <w:i/>
                <w:sz w:val="20"/>
                <w:szCs w:val="20"/>
              </w:rPr>
            </w:pPr>
            <w:r w:rsidRPr="00391E24">
              <w:rPr>
                <w:i/>
                <w:sz w:val="20"/>
                <w:szCs w:val="20"/>
              </w:rPr>
              <w:t>UNITO</w:t>
            </w:r>
            <w:r w:rsidR="00DC1D68">
              <w:rPr>
                <w:i/>
                <w:sz w:val="20"/>
                <w:szCs w:val="20"/>
              </w:rPr>
              <w:t xml:space="preserve"> +</w:t>
            </w:r>
            <w:r w:rsidRPr="00391E24">
              <w:rPr>
                <w:i/>
                <w:sz w:val="20"/>
                <w:szCs w:val="20"/>
              </w:rPr>
              <w:t xml:space="preserve"> tasks leaders</w:t>
            </w:r>
          </w:p>
        </w:tc>
      </w:tr>
      <w:tr w:rsidR="00971739" w:rsidRPr="00B71475" w:rsidTr="00B93337">
        <w:trPr>
          <w:trHeight w:val="20"/>
        </w:trPr>
        <w:tc>
          <w:tcPr>
            <w:tcW w:w="1384" w:type="dxa"/>
          </w:tcPr>
          <w:p w:rsidR="00971739" w:rsidRDefault="00971739" w:rsidP="00971739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8222" w:type="dxa"/>
          </w:tcPr>
          <w:p w:rsidR="00924411" w:rsidRDefault="00971739" w:rsidP="00971739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WP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084AF9" w:rsidRPr="00084AF9">
              <w:rPr>
                <w:b/>
                <w:sz w:val="20"/>
                <w:szCs w:val="20"/>
                <w:lang w:val="es-ES"/>
              </w:rPr>
              <w:t>Implementation</w:t>
            </w:r>
          </w:p>
          <w:p w:rsidR="00971739" w:rsidRPr="00391E24" w:rsidRDefault="00971739" w:rsidP="00971739">
            <w:pPr>
              <w:pStyle w:val="BIOGAS3normal"/>
              <w:rPr>
                <w:i/>
                <w:sz w:val="20"/>
                <w:szCs w:val="20"/>
              </w:rPr>
            </w:pPr>
            <w:proofErr w:type="spellStart"/>
            <w:r w:rsidRPr="00391E24">
              <w:rPr>
                <w:i/>
                <w:sz w:val="20"/>
                <w:szCs w:val="20"/>
              </w:rPr>
              <w:t>AERES</w:t>
            </w:r>
            <w:proofErr w:type="spellEnd"/>
            <w:r w:rsidR="00DC1D68">
              <w:rPr>
                <w:i/>
                <w:sz w:val="20"/>
                <w:szCs w:val="20"/>
              </w:rPr>
              <w:t xml:space="preserve"> +</w:t>
            </w:r>
            <w:r w:rsidRPr="00391E24">
              <w:rPr>
                <w:i/>
                <w:sz w:val="20"/>
                <w:szCs w:val="20"/>
              </w:rPr>
              <w:t xml:space="preserve"> tasks leaders</w:t>
            </w:r>
          </w:p>
        </w:tc>
      </w:tr>
      <w:tr w:rsidR="00971739" w:rsidRPr="00B71475" w:rsidTr="00B93337">
        <w:trPr>
          <w:trHeight w:val="20"/>
        </w:trPr>
        <w:tc>
          <w:tcPr>
            <w:tcW w:w="1384" w:type="dxa"/>
          </w:tcPr>
          <w:p w:rsidR="00971739" w:rsidRDefault="00971739" w:rsidP="00971739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222" w:type="dxa"/>
          </w:tcPr>
          <w:p w:rsidR="00924411" w:rsidRDefault="00971739" w:rsidP="00971739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WP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084AF9" w:rsidRPr="00084AF9">
              <w:rPr>
                <w:b/>
                <w:sz w:val="20"/>
                <w:szCs w:val="20"/>
                <w:lang w:val="es-ES"/>
              </w:rPr>
              <w:t>Long term action plan</w:t>
            </w:r>
          </w:p>
          <w:p w:rsidR="00971739" w:rsidRPr="00391E24" w:rsidRDefault="00971739" w:rsidP="00971739">
            <w:pPr>
              <w:pStyle w:val="BIOGAS3normal"/>
              <w:rPr>
                <w:i/>
                <w:sz w:val="20"/>
                <w:szCs w:val="20"/>
              </w:rPr>
            </w:pPr>
            <w:proofErr w:type="spellStart"/>
            <w:r w:rsidRPr="00391E24">
              <w:rPr>
                <w:i/>
                <w:sz w:val="20"/>
                <w:szCs w:val="20"/>
              </w:rPr>
              <w:t>ICOS</w:t>
            </w:r>
            <w:proofErr w:type="spellEnd"/>
            <w:r w:rsidR="00DC1D68">
              <w:rPr>
                <w:i/>
                <w:sz w:val="20"/>
                <w:szCs w:val="20"/>
              </w:rPr>
              <w:t xml:space="preserve"> +</w:t>
            </w:r>
            <w:r w:rsidRPr="00391E24">
              <w:rPr>
                <w:i/>
                <w:sz w:val="20"/>
                <w:szCs w:val="20"/>
              </w:rPr>
              <w:t xml:space="preserve"> tasks leaders</w:t>
            </w:r>
          </w:p>
        </w:tc>
      </w:tr>
      <w:tr w:rsidR="00971739" w:rsidRPr="00B71475" w:rsidTr="00B93337">
        <w:trPr>
          <w:trHeight w:val="20"/>
        </w:trPr>
        <w:tc>
          <w:tcPr>
            <w:tcW w:w="1384" w:type="dxa"/>
          </w:tcPr>
          <w:p w:rsidR="00971739" w:rsidRDefault="00971739" w:rsidP="00971739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222" w:type="dxa"/>
          </w:tcPr>
          <w:p w:rsidR="00924411" w:rsidRDefault="00971739" w:rsidP="00971739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WP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084AF9" w:rsidRPr="00084AF9">
              <w:rPr>
                <w:b/>
                <w:sz w:val="20"/>
                <w:szCs w:val="20"/>
                <w:lang w:val="es-ES"/>
              </w:rPr>
              <w:t>Quality assurance</w:t>
            </w:r>
          </w:p>
          <w:p w:rsidR="00971739" w:rsidRPr="00391E24" w:rsidRDefault="00971739" w:rsidP="00971739">
            <w:pPr>
              <w:pStyle w:val="BIOGAS3normal"/>
              <w:rPr>
                <w:i/>
                <w:sz w:val="20"/>
                <w:szCs w:val="20"/>
              </w:rPr>
            </w:pPr>
            <w:proofErr w:type="spellStart"/>
            <w:r w:rsidRPr="00391E24">
              <w:rPr>
                <w:i/>
                <w:sz w:val="20"/>
                <w:szCs w:val="20"/>
              </w:rPr>
              <w:t>CERTH</w:t>
            </w:r>
            <w:proofErr w:type="spellEnd"/>
            <w:r w:rsidR="00DC1D68">
              <w:rPr>
                <w:i/>
                <w:sz w:val="20"/>
                <w:szCs w:val="20"/>
              </w:rPr>
              <w:t xml:space="preserve"> +</w:t>
            </w:r>
            <w:r w:rsidRPr="00391E24">
              <w:rPr>
                <w:i/>
                <w:sz w:val="20"/>
                <w:szCs w:val="20"/>
              </w:rPr>
              <w:t xml:space="preserve"> tasks leaders</w:t>
            </w:r>
          </w:p>
        </w:tc>
      </w:tr>
      <w:tr w:rsidR="00971739" w:rsidRPr="00B71475" w:rsidTr="00B93337">
        <w:trPr>
          <w:trHeight w:val="20"/>
        </w:trPr>
        <w:tc>
          <w:tcPr>
            <w:tcW w:w="1384" w:type="dxa"/>
          </w:tcPr>
          <w:p w:rsidR="00971739" w:rsidRDefault="00971739" w:rsidP="00971739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222" w:type="dxa"/>
          </w:tcPr>
          <w:p w:rsidR="00924411" w:rsidRDefault="00971739" w:rsidP="00971739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WP 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084AF9" w:rsidRPr="00084AF9">
              <w:rPr>
                <w:b/>
                <w:sz w:val="20"/>
                <w:szCs w:val="20"/>
                <w:lang w:val="es-ES"/>
              </w:rPr>
              <w:t>Dissemination and communication</w:t>
            </w:r>
          </w:p>
          <w:p w:rsidR="00971739" w:rsidRPr="00391E24" w:rsidRDefault="00971739" w:rsidP="00971739">
            <w:pPr>
              <w:pStyle w:val="BIOGAS3normal"/>
              <w:rPr>
                <w:i/>
                <w:sz w:val="20"/>
                <w:szCs w:val="20"/>
              </w:rPr>
            </w:pPr>
            <w:proofErr w:type="spellStart"/>
            <w:r w:rsidRPr="00391E24">
              <w:rPr>
                <w:i/>
                <w:sz w:val="20"/>
                <w:szCs w:val="20"/>
              </w:rPr>
              <w:t>ACTIA</w:t>
            </w:r>
            <w:proofErr w:type="spellEnd"/>
            <w:r w:rsidR="00DC1D68">
              <w:rPr>
                <w:i/>
                <w:sz w:val="20"/>
                <w:szCs w:val="20"/>
              </w:rPr>
              <w:t xml:space="preserve"> + </w:t>
            </w:r>
            <w:r w:rsidRPr="00391E24">
              <w:rPr>
                <w:i/>
                <w:sz w:val="20"/>
                <w:szCs w:val="20"/>
              </w:rPr>
              <w:t>tasks leaders</w:t>
            </w:r>
          </w:p>
        </w:tc>
      </w:tr>
      <w:tr w:rsidR="00971739" w:rsidRPr="00B71475" w:rsidTr="00B93337">
        <w:trPr>
          <w:trHeight w:val="20"/>
        </w:trPr>
        <w:tc>
          <w:tcPr>
            <w:tcW w:w="1384" w:type="dxa"/>
          </w:tcPr>
          <w:p w:rsidR="00971739" w:rsidRDefault="00971739" w:rsidP="00B93337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8222" w:type="dxa"/>
          </w:tcPr>
          <w:p w:rsidR="00924411" w:rsidRDefault="00971739" w:rsidP="00971739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WP 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A0158F" w:rsidRPr="00A0158F">
              <w:rPr>
                <w:b/>
                <w:sz w:val="20"/>
                <w:szCs w:val="20"/>
                <w:lang w:val="es-ES"/>
              </w:rPr>
              <w:t>Project Management</w:t>
            </w:r>
          </w:p>
          <w:p w:rsidR="00A0158F" w:rsidRPr="00391E24" w:rsidRDefault="00A0158F" w:rsidP="00A0158F">
            <w:pPr>
              <w:pStyle w:val="BIOGAS3normal"/>
              <w:rPr>
                <w:sz w:val="20"/>
                <w:szCs w:val="20"/>
              </w:rPr>
            </w:pPr>
            <w:r w:rsidRPr="00391E24">
              <w:rPr>
                <w:bCs/>
                <w:sz w:val="20"/>
                <w:szCs w:val="20"/>
                <w:lang w:val="en-US"/>
              </w:rPr>
              <w:t xml:space="preserve">T8.1 </w:t>
            </w:r>
            <w:r w:rsidRPr="00391E24">
              <w:rPr>
                <w:bCs/>
                <w:sz w:val="20"/>
                <w:szCs w:val="20"/>
              </w:rPr>
              <w:t>Decision making and internal communication</w:t>
            </w:r>
            <w:r w:rsidR="002A065B">
              <w:rPr>
                <w:bCs/>
                <w:sz w:val="20"/>
                <w:szCs w:val="20"/>
              </w:rPr>
              <w:t xml:space="preserve"> (</w:t>
            </w:r>
            <w:r w:rsidR="002A065B" w:rsidRPr="002A065B">
              <w:rPr>
                <w:bCs/>
                <w:i/>
                <w:sz w:val="20"/>
                <w:szCs w:val="20"/>
              </w:rPr>
              <w:t>UNITO</w:t>
            </w:r>
            <w:r w:rsidR="002A065B">
              <w:rPr>
                <w:bCs/>
                <w:sz w:val="20"/>
                <w:szCs w:val="20"/>
              </w:rPr>
              <w:t>)</w:t>
            </w:r>
          </w:p>
          <w:p w:rsidR="00A0158F" w:rsidRPr="00391E24" w:rsidRDefault="00A0158F" w:rsidP="00A0158F">
            <w:pPr>
              <w:pStyle w:val="BIOGAS3normal"/>
              <w:rPr>
                <w:sz w:val="20"/>
                <w:szCs w:val="20"/>
                <w:lang w:val="pt-BR"/>
              </w:rPr>
            </w:pPr>
            <w:r w:rsidRPr="00391E24">
              <w:rPr>
                <w:bCs/>
                <w:sz w:val="20"/>
                <w:szCs w:val="20"/>
                <w:lang w:val="en-US"/>
              </w:rPr>
              <w:t xml:space="preserve">T8.2 </w:t>
            </w:r>
            <w:r w:rsidRPr="00391E24">
              <w:rPr>
                <w:bCs/>
                <w:sz w:val="20"/>
                <w:szCs w:val="20"/>
              </w:rPr>
              <w:t>Administrative and financial management</w:t>
            </w:r>
            <w:r w:rsidR="002A065B">
              <w:rPr>
                <w:bCs/>
                <w:sz w:val="20"/>
                <w:szCs w:val="20"/>
              </w:rPr>
              <w:t xml:space="preserve"> (</w:t>
            </w:r>
            <w:r w:rsidR="002A065B" w:rsidRPr="002A065B">
              <w:rPr>
                <w:bCs/>
                <w:i/>
                <w:sz w:val="20"/>
                <w:szCs w:val="20"/>
              </w:rPr>
              <w:t>UNITO</w:t>
            </w:r>
            <w:r w:rsidR="002A065B">
              <w:rPr>
                <w:bCs/>
                <w:sz w:val="20"/>
                <w:szCs w:val="20"/>
              </w:rPr>
              <w:t>)</w:t>
            </w:r>
          </w:p>
          <w:p w:rsidR="00971739" w:rsidRPr="002A065B" w:rsidRDefault="00A0158F" w:rsidP="00971739">
            <w:pPr>
              <w:pStyle w:val="BIOGAS3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T8.3 Progress monitoring and risk management</w:t>
            </w:r>
            <w:r w:rsidR="002A065B">
              <w:rPr>
                <w:sz w:val="20"/>
                <w:szCs w:val="20"/>
                <w:lang w:val="en-US"/>
              </w:rPr>
              <w:t xml:space="preserve"> (</w:t>
            </w:r>
            <w:r w:rsidR="002A065B" w:rsidRPr="002A065B">
              <w:rPr>
                <w:i/>
                <w:sz w:val="20"/>
                <w:szCs w:val="20"/>
                <w:lang w:val="en-US"/>
              </w:rPr>
              <w:t>UNITO</w:t>
            </w:r>
            <w:r w:rsidR="002A065B">
              <w:rPr>
                <w:sz w:val="20"/>
                <w:szCs w:val="20"/>
                <w:lang w:val="en-US"/>
              </w:rPr>
              <w:t>)</w:t>
            </w:r>
          </w:p>
        </w:tc>
      </w:tr>
      <w:tr w:rsidR="00DC1D68" w:rsidRPr="00B71475" w:rsidTr="00B93337">
        <w:trPr>
          <w:trHeight w:val="20"/>
        </w:trPr>
        <w:tc>
          <w:tcPr>
            <w:tcW w:w="1384" w:type="dxa"/>
          </w:tcPr>
          <w:p w:rsidR="00DC1D68" w:rsidRDefault="00DC1D68" w:rsidP="00B93337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  <w:tc>
          <w:tcPr>
            <w:tcW w:w="8222" w:type="dxa"/>
          </w:tcPr>
          <w:p w:rsidR="00DC1D68" w:rsidRDefault="00DC1D68" w:rsidP="00971739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Social dinner </w:t>
            </w:r>
            <w:r w:rsidRPr="00DC1D68">
              <w:rPr>
                <w:sz w:val="20"/>
                <w:szCs w:val="20"/>
              </w:rPr>
              <w:t>(walking distance)</w:t>
            </w:r>
          </w:p>
        </w:tc>
      </w:tr>
    </w:tbl>
    <w:p w:rsidR="001C3B02" w:rsidRDefault="001C3B02" w:rsidP="00924411">
      <w:pPr>
        <w:rPr>
          <w:b/>
          <w:lang w:val="en-GB"/>
        </w:rPr>
      </w:pPr>
    </w:p>
    <w:p w:rsidR="00924411" w:rsidRPr="006F5C1B" w:rsidRDefault="00924411" w:rsidP="00924411">
      <w:pPr>
        <w:rPr>
          <w:b/>
          <w:lang w:val="en-GB"/>
        </w:rPr>
      </w:pPr>
      <w:bookmarkStart w:id="1" w:name="_GoBack"/>
      <w:bookmarkEnd w:id="1"/>
      <w:r w:rsidRPr="006F5C1B">
        <w:rPr>
          <w:b/>
          <w:lang w:val="en-GB"/>
        </w:rPr>
        <w:t xml:space="preserve">Date: </w:t>
      </w:r>
      <w:r>
        <w:rPr>
          <w:lang w:val="en-GB"/>
        </w:rPr>
        <w:t>04</w:t>
      </w:r>
      <w:r>
        <w:rPr>
          <w:lang w:val="en-GB"/>
        </w:rPr>
        <w:t>/02</w:t>
      </w:r>
      <w:r w:rsidRPr="006F5C1B">
        <w:rPr>
          <w:lang w:val="en-GB"/>
        </w:rPr>
        <w:t>/2020</w:t>
      </w:r>
      <w:r w:rsidRPr="006F5C1B">
        <w:rPr>
          <w:b/>
          <w:lang w:val="en-GB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924411" w:rsidRPr="006F5C1B" w:rsidTr="00B93337">
        <w:trPr>
          <w:trHeight w:val="20"/>
        </w:trPr>
        <w:tc>
          <w:tcPr>
            <w:tcW w:w="1384" w:type="dxa"/>
            <w:hideMark/>
          </w:tcPr>
          <w:p w:rsidR="00924411" w:rsidRPr="006F5C1B" w:rsidRDefault="00A0158F" w:rsidP="00B93337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</w:t>
            </w:r>
            <w:r w:rsidR="00924411">
              <w:rPr>
                <w:sz w:val="20"/>
                <w:szCs w:val="20"/>
              </w:rPr>
              <w:t>00</w:t>
            </w:r>
          </w:p>
        </w:tc>
        <w:tc>
          <w:tcPr>
            <w:tcW w:w="8222" w:type="dxa"/>
            <w:hideMark/>
          </w:tcPr>
          <w:p w:rsidR="00924411" w:rsidRDefault="00391E24" w:rsidP="00391E24">
            <w:pPr>
              <w:pStyle w:val="BIOGAS3normal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</w:rPr>
              <w:t xml:space="preserve">WP 1 – </w:t>
            </w:r>
            <w:r w:rsidRPr="00391E24">
              <w:rPr>
                <w:b/>
                <w:sz w:val="20"/>
                <w:szCs w:val="20"/>
                <w:lang w:val="es-ES"/>
              </w:rPr>
              <w:t>Skills needs identification</w:t>
            </w:r>
          </w:p>
          <w:p w:rsidR="00391E24" w:rsidRPr="00391E24" w:rsidRDefault="00391E24" w:rsidP="00391E24">
            <w:pPr>
              <w:pStyle w:val="BIOGAS3normal"/>
              <w:rPr>
                <w:sz w:val="20"/>
                <w:szCs w:val="20"/>
              </w:rPr>
            </w:pPr>
            <w:r w:rsidRPr="00391E24">
              <w:rPr>
                <w:bCs/>
                <w:sz w:val="20"/>
                <w:szCs w:val="20"/>
                <w:lang w:val="en-US"/>
              </w:rPr>
              <w:t xml:space="preserve">T1.1 </w:t>
            </w:r>
            <w:r w:rsidRPr="00391E24">
              <w:rPr>
                <w:bCs/>
                <w:sz w:val="20"/>
                <w:szCs w:val="20"/>
              </w:rPr>
              <w:t>State of the Art</w:t>
            </w:r>
            <w:r w:rsidR="002A065B">
              <w:rPr>
                <w:bCs/>
                <w:sz w:val="20"/>
                <w:szCs w:val="20"/>
              </w:rPr>
              <w:t xml:space="preserve"> (</w:t>
            </w:r>
            <w:r w:rsidR="002A065B" w:rsidRPr="002A065B">
              <w:rPr>
                <w:bCs/>
                <w:i/>
                <w:sz w:val="20"/>
                <w:szCs w:val="20"/>
              </w:rPr>
              <w:t>UNITO</w:t>
            </w:r>
            <w:r w:rsidR="002A065B">
              <w:rPr>
                <w:bCs/>
                <w:sz w:val="20"/>
                <w:szCs w:val="20"/>
              </w:rPr>
              <w:t>)</w:t>
            </w:r>
          </w:p>
          <w:p w:rsidR="00391E24" w:rsidRPr="00391E24" w:rsidRDefault="00391E24" w:rsidP="00391E24">
            <w:pPr>
              <w:pStyle w:val="BIOGAS3normal"/>
              <w:rPr>
                <w:sz w:val="20"/>
                <w:szCs w:val="20"/>
              </w:rPr>
            </w:pPr>
            <w:r w:rsidRPr="00391E24">
              <w:rPr>
                <w:bCs/>
                <w:sz w:val="20"/>
                <w:szCs w:val="20"/>
                <w:lang w:val="en-US"/>
              </w:rPr>
              <w:t xml:space="preserve">T1.2 </w:t>
            </w:r>
            <w:r w:rsidRPr="00391E24">
              <w:rPr>
                <w:bCs/>
                <w:sz w:val="20"/>
                <w:szCs w:val="20"/>
              </w:rPr>
              <w:t>Stakeholders strategic mapping and mobilisation</w:t>
            </w:r>
            <w:r w:rsidR="002A065B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2A065B" w:rsidRPr="002A065B">
              <w:rPr>
                <w:bCs/>
                <w:i/>
                <w:sz w:val="20"/>
                <w:szCs w:val="20"/>
              </w:rPr>
              <w:t>LLL</w:t>
            </w:r>
            <w:proofErr w:type="spellEnd"/>
            <w:r w:rsidR="002A065B" w:rsidRPr="002A065B">
              <w:rPr>
                <w:bCs/>
                <w:i/>
                <w:sz w:val="20"/>
                <w:szCs w:val="20"/>
              </w:rPr>
              <w:t>-P</w:t>
            </w:r>
            <w:r w:rsidR="002A065B">
              <w:rPr>
                <w:bCs/>
                <w:sz w:val="20"/>
                <w:szCs w:val="20"/>
              </w:rPr>
              <w:t>)</w:t>
            </w:r>
          </w:p>
          <w:p w:rsidR="00391E24" w:rsidRDefault="00391E24" w:rsidP="00391E24">
            <w:pPr>
              <w:pStyle w:val="BIOGAS3normal"/>
              <w:rPr>
                <w:bCs/>
                <w:sz w:val="20"/>
                <w:szCs w:val="20"/>
              </w:rPr>
            </w:pPr>
            <w:r w:rsidRPr="00391E24">
              <w:rPr>
                <w:bCs/>
                <w:sz w:val="20"/>
                <w:szCs w:val="20"/>
                <w:lang w:val="en-US"/>
              </w:rPr>
              <w:t xml:space="preserve">T1.3 </w:t>
            </w:r>
            <w:r w:rsidRPr="00391E24">
              <w:rPr>
                <w:bCs/>
                <w:sz w:val="20"/>
                <w:szCs w:val="20"/>
              </w:rPr>
              <w:t>Country and EU focus groups</w:t>
            </w:r>
            <w:r w:rsidR="002A065B">
              <w:rPr>
                <w:bCs/>
                <w:sz w:val="20"/>
                <w:szCs w:val="20"/>
              </w:rPr>
              <w:t xml:space="preserve"> (</w:t>
            </w:r>
            <w:r w:rsidR="002A065B" w:rsidRPr="002A065B">
              <w:rPr>
                <w:bCs/>
                <w:i/>
                <w:sz w:val="20"/>
                <w:szCs w:val="20"/>
              </w:rPr>
              <w:t>ISEKI</w:t>
            </w:r>
            <w:r w:rsidR="002A065B">
              <w:rPr>
                <w:bCs/>
                <w:sz w:val="20"/>
                <w:szCs w:val="20"/>
              </w:rPr>
              <w:t>)</w:t>
            </w:r>
          </w:p>
          <w:p w:rsidR="002A5394" w:rsidRPr="00084AF9" w:rsidRDefault="002A5394" w:rsidP="00391E24">
            <w:pPr>
              <w:pStyle w:val="BIOGAS3normal"/>
              <w:rPr>
                <w:bCs/>
                <w:sz w:val="20"/>
                <w:szCs w:val="20"/>
                <w:lang w:val="en-US"/>
              </w:rPr>
            </w:pPr>
            <w:r w:rsidRPr="00084AF9">
              <w:rPr>
                <w:bCs/>
                <w:sz w:val="20"/>
                <w:szCs w:val="20"/>
                <w:lang w:val="en-US"/>
              </w:rPr>
              <w:t>T1.4 Bottom-up surveys</w:t>
            </w:r>
            <w:r w:rsidR="002A065B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A065B" w:rsidRPr="002A065B">
              <w:rPr>
                <w:bCs/>
                <w:i/>
                <w:sz w:val="20"/>
                <w:szCs w:val="20"/>
                <w:lang w:val="en-US"/>
              </w:rPr>
              <w:t>ICOS</w:t>
            </w:r>
            <w:proofErr w:type="spellEnd"/>
            <w:r w:rsidR="002A065B">
              <w:rPr>
                <w:bCs/>
                <w:sz w:val="20"/>
                <w:szCs w:val="20"/>
                <w:lang w:val="en-US"/>
              </w:rPr>
              <w:t>)</w:t>
            </w:r>
          </w:p>
          <w:p w:rsidR="00391E24" w:rsidRPr="00DC1D68" w:rsidRDefault="002A5394" w:rsidP="00391E24">
            <w:pPr>
              <w:pStyle w:val="BIOGAS3normal"/>
              <w:rPr>
                <w:bCs/>
                <w:sz w:val="20"/>
                <w:szCs w:val="20"/>
                <w:lang w:val="es-ES"/>
              </w:rPr>
            </w:pPr>
            <w:r w:rsidRPr="00084AF9">
              <w:rPr>
                <w:bCs/>
                <w:sz w:val="20"/>
                <w:szCs w:val="20"/>
                <w:lang w:val="en-US"/>
              </w:rPr>
              <w:t xml:space="preserve">T1.5 </w:t>
            </w:r>
            <w:r w:rsidRPr="00084AF9">
              <w:rPr>
                <w:bCs/>
                <w:sz w:val="20"/>
                <w:szCs w:val="20"/>
                <w:lang w:val="es-ES"/>
              </w:rPr>
              <w:t>Future trends analysis</w:t>
            </w:r>
            <w:r w:rsidR="002A065B">
              <w:rPr>
                <w:bCs/>
                <w:sz w:val="20"/>
                <w:szCs w:val="20"/>
                <w:lang w:val="es-ES"/>
              </w:rPr>
              <w:t xml:space="preserve"> (</w:t>
            </w:r>
            <w:r w:rsidR="002A065B" w:rsidRPr="002A065B">
              <w:rPr>
                <w:bCs/>
                <w:i/>
                <w:sz w:val="20"/>
                <w:szCs w:val="20"/>
                <w:lang w:val="es-ES"/>
              </w:rPr>
              <w:t>WUR</w:t>
            </w:r>
            <w:r w:rsidR="002A065B">
              <w:rPr>
                <w:bCs/>
                <w:sz w:val="20"/>
                <w:szCs w:val="20"/>
                <w:lang w:val="es-ES"/>
              </w:rPr>
              <w:t>)</w:t>
            </w:r>
          </w:p>
        </w:tc>
      </w:tr>
      <w:tr w:rsidR="00924411" w:rsidRPr="006F5C1B" w:rsidTr="00B93337">
        <w:trPr>
          <w:trHeight w:val="20"/>
        </w:trPr>
        <w:tc>
          <w:tcPr>
            <w:tcW w:w="1384" w:type="dxa"/>
            <w:hideMark/>
          </w:tcPr>
          <w:p w:rsidR="00924411" w:rsidRPr="006F5C1B" w:rsidRDefault="00391E24" w:rsidP="00084AF9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4A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8222" w:type="dxa"/>
            <w:hideMark/>
          </w:tcPr>
          <w:p w:rsidR="00084AF9" w:rsidRDefault="00084AF9" w:rsidP="00084AF9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WP 3 – </w:t>
            </w:r>
            <w:r w:rsidRPr="00084AF9">
              <w:rPr>
                <w:b/>
                <w:sz w:val="20"/>
                <w:szCs w:val="20"/>
              </w:rPr>
              <w:t>New tools and training design</w:t>
            </w:r>
          </w:p>
          <w:p w:rsidR="00084AF9" w:rsidRPr="002A065B" w:rsidRDefault="00084AF9" w:rsidP="002A065B">
            <w:pPr>
              <w:pStyle w:val="BIOGAS3normal"/>
              <w:rPr>
                <w:sz w:val="20"/>
                <w:szCs w:val="20"/>
              </w:rPr>
            </w:pPr>
            <w:r w:rsidRPr="00084AF9">
              <w:rPr>
                <w:sz w:val="20"/>
                <w:szCs w:val="20"/>
              </w:rPr>
              <w:t xml:space="preserve">T3.1 Methodology definition </w:t>
            </w:r>
            <w:r w:rsidR="002A065B">
              <w:rPr>
                <w:sz w:val="20"/>
                <w:szCs w:val="20"/>
              </w:rPr>
              <w:t>(</w:t>
            </w:r>
            <w:r w:rsidR="002A065B" w:rsidRPr="002A065B">
              <w:rPr>
                <w:i/>
                <w:sz w:val="20"/>
                <w:szCs w:val="20"/>
              </w:rPr>
              <w:t>UNITO</w:t>
            </w:r>
            <w:r w:rsidR="002A065B">
              <w:rPr>
                <w:sz w:val="20"/>
                <w:szCs w:val="20"/>
              </w:rPr>
              <w:t>)</w:t>
            </w:r>
          </w:p>
        </w:tc>
      </w:tr>
      <w:tr w:rsidR="00084AF9" w:rsidRPr="00B71475" w:rsidTr="00B93337">
        <w:trPr>
          <w:trHeight w:val="20"/>
        </w:trPr>
        <w:tc>
          <w:tcPr>
            <w:tcW w:w="1384" w:type="dxa"/>
          </w:tcPr>
          <w:p w:rsidR="00084AF9" w:rsidRDefault="00084AF9" w:rsidP="00084AF9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</w:p>
        </w:tc>
        <w:tc>
          <w:tcPr>
            <w:tcW w:w="8222" w:type="dxa"/>
          </w:tcPr>
          <w:p w:rsidR="00084AF9" w:rsidRDefault="00084AF9" w:rsidP="00084AF9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WP 4 – </w:t>
            </w:r>
            <w:r w:rsidRPr="00084AF9">
              <w:rPr>
                <w:b/>
                <w:sz w:val="20"/>
                <w:szCs w:val="20"/>
                <w:lang w:val="es-ES"/>
              </w:rPr>
              <w:t>Implementation</w:t>
            </w:r>
          </w:p>
          <w:p w:rsidR="00084AF9" w:rsidRPr="00DC1D68" w:rsidRDefault="00084AF9" w:rsidP="00084AF9">
            <w:pPr>
              <w:pStyle w:val="BIOGAS3normal"/>
              <w:rPr>
                <w:sz w:val="20"/>
                <w:szCs w:val="20"/>
              </w:rPr>
            </w:pPr>
            <w:r w:rsidRPr="002A065B">
              <w:rPr>
                <w:bCs/>
                <w:sz w:val="20"/>
                <w:szCs w:val="20"/>
                <w:lang w:val="en-US"/>
              </w:rPr>
              <w:t xml:space="preserve">T4.3 </w:t>
            </w:r>
            <w:r w:rsidRPr="002A065B">
              <w:rPr>
                <w:bCs/>
                <w:sz w:val="20"/>
                <w:szCs w:val="20"/>
              </w:rPr>
              <w:t>Map creation, update and use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C1D68">
              <w:rPr>
                <w:bCs/>
                <w:sz w:val="20"/>
                <w:szCs w:val="20"/>
              </w:rPr>
              <w:t>(</w:t>
            </w:r>
            <w:r w:rsidRPr="00DC1D68">
              <w:rPr>
                <w:bCs/>
                <w:i/>
                <w:sz w:val="20"/>
                <w:szCs w:val="20"/>
              </w:rPr>
              <w:t>UNITO</w:t>
            </w:r>
            <w:r w:rsidRPr="00DC1D68">
              <w:rPr>
                <w:bCs/>
                <w:sz w:val="20"/>
                <w:szCs w:val="20"/>
              </w:rPr>
              <w:t>)</w:t>
            </w:r>
          </w:p>
          <w:p w:rsidR="00084AF9" w:rsidRPr="00391E24" w:rsidRDefault="00084AF9" w:rsidP="00084AF9">
            <w:pPr>
              <w:pStyle w:val="BIOGAS3normal"/>
              <w:rPr>
                <w:i/>
                <w:sz w:val="20"/>
                <w:szCs w:val="20"/>
              </w:rPr>
            </w:pPr>
            <w:r w:rsidRPr="002A065B">
              <w:rPr>
                <w:bCs/>
                <w:sz w:val="20"/>
                <w:szCs w:val="20"/>
                <w:lang w:val="en-US"/>
              </w:rPr>
              <w:t>T4.4 Translation</w:t>
            </w:r>
            <w:r w:rsidRPr="00084AF9">
              <w:rPr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DC1D68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84AF9">
              <w:rPr>
                <w:bCs/>
                <w:i/>
                <w:sz w:val="20"/>
                <w:szCs w:val="20"/>
                <w:lang w:val="en-US"/>
              </w:rPr>
              <w:t>CONFAGRI</w:t>
            </w:r>
            <w:proofErr w:type="spellEnd"/>
            <w:r w:rsidRPr="00DC1D68">
              <w:rPr>
                <w:bCs/>
                <w:sz w:val="20"/>
                <w:szCs w:val="20"/>
                <w:lang w:val="en-US"/>
              </w:rPr>
              <w:t>)</w:t>
            </w:r>
          </w:p>
        </w:tc>
      </w:tr>
      <w:tr w:rsidR="002A065B" w:rsidRPr="00B71475" w:rsidTr="00B93337">
        <w:trPr>
          <w:trHeight w:val="20"/>
        </w:trPr>
        <w:tc>
          <w:tcPr>
            <w:tcW w:w="1384" w:type="dxa"/>
          </w:tcPr>
          <w:p w:rsidR="002A065B" w:rsidRDefault="002A065B" w:rsidP="002A065B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</w:tcPr>
          <w:p w:rsidR="002A065B" w:rsidRDefault="002A065B" w:rsidP="002A065B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WP 5 – </w:t>
            </w:r>
            <w:r w:rsidRPr="00084AF9">
              <w:rPr>
                <w:b/>
                <w:sz w:val="20"/>
                <w:szCs w:val="20"/>
                <w:lang w:val="es-ES"/>
              </w:rPr>
              <w:t>Long term action plan</w:t>
            </w:r>
          </w:p>
          <w:p w:rsidR="002A065B" w:rsidRPr="002A065B" w:rsidRDefault="002A065B" w:rsidP="002A065B">
            <w:pPr>
              <w:pStyle w:val="BIOGAS3normal"/>
              <w:rPr>
                <w:bCs/>
                <w:i/>
                <w:sz w:val="20"/>
                <w:szCs w:val="20"/>
                <w:lang w:val="es-ES"/>
              </w:rPr>
            </w:pPr>
            <w:r w:rsidRPr="002A065B">
              <w:rPr>
                <w:bCs/>
                <w:sz w:val="20"/>
                <w:szCs w:val="20"/>
                <w:lang w:val="en-US"/>
              </w:rPr>
              <w:t xml:space="preserve">T5.1 </w:t>
            </w:r>
            <w:r w:rsidRPr="002A065B">
              <w:rPr>
                <w:bCs/>
                <w:sz w:val="20"/>
                <w:szCs w:val="20"/>
                <w:lang w:val="es-ES"/>
              </w:rPr>
              <w:t>National and EU regulatory frameworks</w:t>
            </w:r>
            <w:r>
              <w:rPr>
                <w:bCs/>
                <w:sz w:val="20"/>
                <w:szCs w:val="20"/>
                <w:lang w:val="es-ES"/>
              </w:rPr>
              <w:t xml:space="preserve"> (</w:t>
            </w:r>
            <w:r>
              <w:rPr>
                <w:bCs/>
                <w:i/>
                <w:sz w:val="20"/>
                <w:szCs w:val="20"/>
                <w:lang w:val="es-ES"/>
              </w:rPr>
              <w:t>CONFAGRI</w:t>
            </w:r>
            <w:r w:rsidRPr="00DC1D68">
              <w:rPr>
                <w:bCs/>
                <w:sz w:val="20"/>
                <w:szCs w:val="20"/>
                <w:lang w:val="es-ES"/>
              </w:rPr>
              <w:t>)</w:t>
            </w:r>
          </w:p>
          <w:p w:rsidR="002A065B" w:rsidRPr="00391E24" w:rsidRDefault="002A065B" w:rsidP="002A065B">
            <w:pPr>
              <w:pStyle w:val="BIOGAS3normal"/>
              <w:rPr>
                <w:i/>
                <w:sz w:val="20"/>
                <w:szCs w:val="20"/>
              </w:rPr>
            </w:pPr>
            <w:r w:rsidRPr="002A065B">
              <w:rPr>
                <w:bCs/>
                <w:sz w:val="20"/>
                <w:szCs w:val="20"/>
                <w:lang w:val="en-US"/>
              </w:rPr>
              <w:t xml:space="preserve">T5.2 </w:t>
            </w:r>
            <w:r w:rsidRPr="002A065B">
              <w:rPr>
                <w:bCs/>
                <w:sz w:val="20"/>
                <w:szCs w:val="20"/>
                <w:lang w:val="es-ES"/>
              </w:rPr>
              <w:t>Funding opportunities</w:t>
            </w:r>
            <w:r>
              <w:rPr>
                <w:bCs/>
                <w:sz w:val="20"/>
                <w:szCs w:val="20"/>
                <w:lang w:val="es-ES"/>
              </w:rPr>
              <w:t xml:space="preserve"> </w:t>
            </w:r>
            <w:r w:rsidRPr="00DC1D68">
              <w:rPr>
                <w:bCs/>
                <w:sz w:val="20"/>
                <w:szCs w:val="20"/>
                <w:lang w:val="es-ES"/>
              </w:rPr>
              <w:t>(</w:t>
            </w:r>
            <w:r w:rsidRPr="00DC1D68">
              <w:rPr>
                <w:bCs/>
                <w:i/>
                <w:sz w:val="20"/>
                <w:szCs w:val="20"/>
                <w:lang w:val="es-ES"/>
              </w:rPr>
              <w:t>LLL-P</w:t>
            </w:r>
            <w:r w:rsidRPr="00DC1D68">
              <w:rPr>
                <w:bCs/>
                <w:sz w:val="20"/>
                <w:szCs w:val="20"/>
                <w:lang w:val="es-ES"/>
              </w:rPr>
              <w:t>)</w:t>
            </w:r>
          </w:p>
        </w:tc>
      </w:tr>
      <w:tr w:rsidR="002A065B" w:rsidRPr="00B71475" w:rsidTr="00B93337">
        <w:trPr>
          <w:trHeight w:val="20"/>
        </w:trPr>
        <w:tc>
          <w:tcPr>
            <w:tcW w:w="1384" w:type="dxa"/>
          </w:tcPr>
          <w:p w:rsidR="002A065B" w:rsidRDefault="002A065B" w:rsidP="00084AF9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8222" w:type="dxa"/>
          </w:tcPr>
          <w:p w:rsidR="002A065B" w:rsidRPr="002A065B" w:rsidRDefault="002A065B" w:rsidP="00084AF9">
            <w:pPr>
              <w:pStyle w:val="BIOGAS3normal"/>
              <w:rPr>
                <w:sz w:val="20"/>
                <w:szCs w:val="20"/>
                <w:lang w:val="en-US"/>
              </w:rPr>
            </w:pPr>
            <w:r w:rsidRPr="002A065B">
              <w:rPr>
                <w:sz w:val="20"/>
                <w:szCs w:val="20"/>
                <w:lang w:val="en-US"/>
              </w:rPr>
              <w:t>Coffee break</w:t>
            </w:r>
          </w:p>
        </w:tc>
      </w:tr>
      <w:tr w:rsidR="00084AF9" w:rsidRPr="00B71475" w:rsidTr="00B93337">
        <w:trPr>
          <w:trHeight w:val="20"/>
        </w:trPr>
        <w:tc>
          <w:tcPr>
            <w:tcW w:w="1384" w:type="dxa"/>
            <w:hideMark/>
          </w:tcPr>
          <w:p w:rsidR="00084AF9" w:rsidRPr="00B71475" w:rsidRDefault="00084AF9" w:rsidP="002A065B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2A065B">
              <w:rPr>
                <w:sz w:val="20"/>
                <w:szCs w:val="20"/>
              </w:rPr>
              <w:t>30</w:t>
            </w:r>
          </w:p>
        </w:tc>
        <w:tc>
          <w:tcPr>
            <w:tcW w:w="8222" w:type="dxa"/>
            <w:hideMark/>
          </w:tcPr>
          <w:p w:rsidR="00084AF9" w:rsidRDefault="00084AF9" w:rsidP="00084AF9">
            <w:pPr>
              <w:pStyle w:val="BIOGAS3normal"/>
              <w:rPr>
                <w:b/>
                <w:sz w:val="20"/>
                <w:szCs w:val="20"/>
                <w:lang w:val="es-ES"/>
              </w:rPr>
            </w:pPr>
            <w:r w:rsidRPr="00391E24">
              <w:rPr>
                <w:b/>
                <w:sz w:val="20"/>
                <w:szCs w:val="20"/>
                <w:lang w:val="en-US"/>
              </w:rPr>
              <w:t xml:space="preserve">WP6 </w:t>
            </w:r>
            <w:r w:rsidRPr="00391E24">
              <w:rPr>
                <w:b/>
                <w:sz w:val="20"/>
                <w:szCs w:val="20"/>
                <w:lang w:val="es-ES"/>
              </w:rPr>
              <w:t xml:space="preserve">– Quality assurance </w:t>
            </w:r>
          </w:p>
          <w:p w:rsidR="00084AF9" w:rsidRPr="002A065B" w:rsidRDefault="00084AF9" w:rsidP="00084AF9">
            <w:pPr>
              <w:pStyle w:val="BIOGAS3normal"/>
              <w:rPr>
                <w:bCs/>
                <w:sz w:val="20"/>
                <w:szCs w:val="20"/>
                <w:lang w:val="es-ES"/>
              </w:rPr>
            </w:pPr>
            <w:r w:rsidRPr="00391E24">
              <w:rPr>
                <w:bCs/>
                <w:sz w:val="20"/>
                <w:szCs w:val="20"/>
                <w:lang w:val="en-US"/>
              </w:rPr>
              <w:t xml:space="preserve">T6.1 </w:t>
            </w:r>
            <w:r w:rsidRPr="00391E24">
              <w:rPr>
                <w:bCs/>
                <w:sz w:val="20"/>
                <w:szCs w:val="20"/>
                <w:lang w:val="es-ES"/>
              </w:rPr>
              <w:t>Quality plan</w:t>
            </w:r>
            <w:r w:rsidR="002A065B">
              <w:rPr>
                <w:bCs/>
                <w:sz w:val="20"/>
                <w:szCs w:val="20"/>
                <w:lang w:val="es-ES"/>
              </w:rPr>
              <w:t xml:space="preserve"> (</w:t>
            </w:r>
            <w:r w:rsidR="002A065B" w:rsidRPr="002A065B">
              <w:rPr>
                <w:bCs/>
                <w:i/>
                <w:sz w:val="20"/>
                <w:szCs w:val="20"/>
                <w:lang w:val="es-ES"/>
              </w:rPr>
              <w:t>CERTH</w:t>
            </w:r>
            <w:r w:rsidR="002A065B">
              <w:rPr>
                <w:bCs/>
                <w:sz w:val="20"/>
                <w:szCs w:val="20"/>
                <w:lang w:val="es-ES"/>
              </w:rPr>
              <w:t>)</w:t>
            </w:r>
          </w:p>
        </w:tc>
      </w:tr>
      <w:tr w:rsidR="00084AF9" w:rsidRPr="00B71475" w:rsidTr="00B93337">
        <w:trPr>
          <w:trHeight w:val="20"/>
        </w:trPr>
        <w:tc>
          <w:tcPr>
            <w:tcW w:w="1384" w:type="dxa"/>
          </w:tcPr>
          <w:p w:rsidR="00084AF9" w:rsidRDefault="00084AF9" w:rsidP="002A065B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2A065B">
              <w:rPr>
                <w:sz w:val="20"/>
                <w:szCs w:val="20"/>
              </w:rPr>
              <w:t>45</w:t>
            </w:r>
          </w:p>
        </w:tc>
        <w:tc>
          <w:tcPr>
            <w:tcW w:w="8222" w:type="dxa"/>
          </w:tcPr>
          <w:p w:rsidR="00084AF9" w:rsidRDefault="00084AF9" w:rsidP="00084AF9">
            <w:pPr>
              <w:pStyle w:val="BIOGAS3normal"/>
              <w:rPr>
                <w:b/>
                <w:sz w:val="20"/>
                <w:szCs w:val="20"/>
                <w:lang w:val="es-ES"/>
              </w:rPr>
            </w:pPr>
            <w:r w:rsidRPr="00CE10DE">
              <w:rPr>
                <w:b/>
                <w:sz w:val="20"/>
                <w:szCs w:val="20"/>
                <w:lang w:val="en-US"/>
              </w:rPr>
              <w:t xml:space="preserve">WP7 </w:t>
            </w:r>
            <w:r w:rsidRPr="00CE10DE">
              <w:rPr>
                <w:b/>
                <w:sz w:val="20"/>
                <w:szCs w:val="20"/>
                <w:lang w:val="es-ES"/>
              </w:rPr>
              <w:t>– Dissemination and communication</w:t>
            </w:r>
          </w:p>
          <w:p w:rsidR="00084AF9" w:rsidRPr="00CE10DE" w:rsidRDefault="00084AF9" w:rsidP="00084AF9">
            <w:pPr>
              <w:pStyle w:val="BIOGAS3normal"/>
              <w:rPr>
                <w:bCs/>
                <w:sz w:val="20"/>
                <w:szCs w:val="20"/>
                <w:lang w:val="es-ES"/>
              </w:rPr>
            </w:pPr>
            <w:r w:rsidRPr="00CE10DE">
              <w:rPr>
                <w:bCs/>
                <w:sz w:val="20"/>
                <w:szCs w:val="20"/>
                <w:lang w:val="en-US"/>
              </w:rPr>
              <w:t xml:space="preserve">T7.1 </w:t>
            </w:r>
            <w:r w:rsidRPr="00CE10DE">
              <w:rPr>
                <w:bCs/>
                <w:sz w:val="20"/>
                <w:szCs w:val="20"/>
                <w:lang w:val="es-ES"/>
              </w:rPr>
              <w:t>Dissemination plan</w:t>
            </w:r>
            <w:r w:rsidR="002A065B">
              <w:rPr>
                <w:bCs/>
                <w:sz w:val="20"/>
                <w:szCs w:val="20"/>
                <w:lang w:val="es-ES"/>
              </w:rPr>
              <w:t xml:space="preserve"> (</w:t>
            </w:r>
            <w:r w:rsidR="002A065B" w:rsidRPr="002A065B">
              <w:rPr>
                <w:bCs/>
                <w:i/>
                <w:sz w:val="20"/>
                <w:szCs w:val="20"/>
                <w:lang w:val="es-ES"/>
              </w:rPr>
              <w:t>LVA</w:t>
            </w:r>
            <w:r w:rsidR="002A065B">
              <w:rPr>
                <w:bCs/>
                <w:sz w:val="20"/>
                <w:szCs w:val="20"/>
                <w:lang w:val="es-ES"/>
              </w:rPr>
              <w:t>)</w:t>
            </w:r>
          </w:p>
          <w:p w:rsidR="00084AF9" w:rsidRPr="002A065B" w:rsidRDefault="00084AF9" w:rsidP="00084AF9">
            <w:pPr>
              <w:pStyle w:val="BIOGAS3normal"/>
              <w:rPr>
                <w:bCs/>
                <w:i/>
                <w:sz w:val="20"/>
                <w:szCs w:val="20"/>
                <w:lang w:val="es-ES"/>
              </w:rPr>
            </w:pPr>
            <w:r w:rsidRPr="00CE10DE">
              <w:rPr>
                <w:bCs/>
                <w:sz w:val="20"/>
                <w:szCs w:val="20"/>
                <w:lang w:val="en-US"/>
              </w:rPr>
              <w:t xml:space="preserve">T7.2 </w:t>
            </w:r>
            <w:r w:rsidRPr="00CE10DE">
              <w:rPr>
                <w:bCs/>
                <w:sz w:val="20"/>
                <w:szCs w:val="20"/>
                <w:lang w:val="es-ES"/>
              </w:rPr>
              <w:t>Communication and dissemination campaign</w:t>
            </w:r>
            <w:r w:rsidR="002A065B">
              <w:rPr>
                <w:bCs/>
                <w:sz w:val="20"/>
                <w:szCs w:val="20"/>
                <w:lang w:val="es-ES"/>
              </w:rPr>
              <w:t xml:space="preserve"> </w:t>
            </w:r>
            <w:r w:rsidR="002A065B" w:rsidRPr="00DC1D68">
              <w:rPr>
                <w:bCs/>
                <w:sz w:val="20"/>
                <w:szCs w:val="20"/>
                <w:lang w:val="es-ES"/>
              </w:rPr>
              <w:t>(</w:t>
            </w:r>
            <w:r w:rsidR="002A065B">
              <w:rPr>
                <w:bCs/>
                <w:i/>
                <w:sz w:val="20"/>
                <w:szCs w:val="20"/>
                <w:lang w:val="es-ES"/>
              </w:rPr>
              <w:t>FIAB</w:t>
            </w:r>
            <w:r w:rsidR="002A065B" w:rsidRPr="00DC1D68">
              <w:rPr>
                <w:bCs/>
                <w:sz w:val="20"/>
                <w:szCs w:val="20"/>
                <w:lang w:val="es-ES"/>
              </w:rPr>
              <w:t>)</w:t>
            </w:r>
          </w:p>
        </w:tc>
      </w:tr>
      <w:tr w:rsidR="00084AF9" w:rsidRPr="00B71475" w:rsidTr="00B93337">
        <w:trPr>
          <w:trHeight w:val="20"/>
        </w:trPr>
        <w:tc>
          <w:tcPr>
            <w:tcW w:w="1384" w:type="dxa"/>
          </w:tcPr>
          <w:p w:rsidR="00084AF9" w:rsidRDefault="00084AF9" w:rsidP="002A065B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2A065B">
              <w:rPr>
                <w:sz w:val="20"/>
                <w:szCs w:val="20"/>
              </w:rPr>
              <w:t>15</w:t>
            </w:r>
          </w:p>
        </w:tc>
        <w:tc>
          <w:tcPr>
            <w:tcW w:w="8222" w:type="dxa"/>
          </w:tcPr>
          <w:p w:rsidR="00084AF9" w:rsidRPr="00924411" w:rsidRDefault="002A065B" w:rsidP="00084AF9">
            <w:pPr>
              <w:pStyle w:val="BIOGAS3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Risk assessment </w:t>
            </w:r>
            <w:r w:rsidRPr="00DC1D68">
              <w:rPr>
                <w:sz w:val="20"/>
                <w:szCs w:val="20"/>
              </w:rPr>
              <w:t>(</w:t>
            </w:r>
            <w:r w:rsidRPr="00DC1D68">
              <w:rPr>
                <w:i/>
                <w:sz w:val="20"/>
                <w:szCs w:val="20"/>
              </w:rPr>
              <w:t>ALL</w:t>
            </w:r>
            <w:r w:rsidRPr="00DC1D68">
              <w:rPr>
                <w:sz w:val="20"/>
                <w:szCs w:val="20"/>
              </w:rPr>
              <w:t>)</w:t>
            </w:r>
          </w:p>
        </w:tc>
      </w:tr>
      <w:tr w:rsidR="00084AF9" w:rsidRPr="00B71475" w:rsidTr="00B93337">
        <w:trPr>
          <w:trHeight w:val="20"/>
        </w:trPr>
        <w:tc>
          <w:tcPr>
            <w:tcW w:w="1384" w:type="dxa"/>
          </w:tcPr>
          <w:p w:rsidR="00084AF9" w:rsidRDefault="00084AF9" w:rsidP="002A065B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:</w:t>
            </w:r>
            <w:r w:rsidR="002A065B">
              <w:rPr>
                <w:sz w:val="20"/>
                <w:szCs w:val="20"/>
              </w:rPr>
              <w:t>45</w:t>
            </w:r>
          </w:p>
        </w:tc>
        <w:tc>
          <w:tcPr>
            <w:tcW w:w="8222" w:type="dxa"/>
          </w:tcPr>
          <w:p w:rsidR="00084AF9" w:rsidRPr="00924411" w:rsidRDefault="002A065B" w:rsidP="00084AF9">
            <w:pPr>
              <w:pStyle w:val="BIOGAS3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Next meetings</w:t>
            </w:r>
          </w:p>
        </w:tc>
      </w:tr>
      <w:tr w:rsidR="00084AF9" w:rsidRPr="00B71475" w:rsidTr="00B93337">
        <w:trPr>
          <w:trHeight w:val="20"/>
        </w:trPr>
        <w:tc>
          <w:tcPr>
            <w:tcW w:w="1384" w:type="dxa"/>
          </w:tcPr>
          <w:p w:rsidR="00084AF9" w:rsidRDefault="00084AF9" w:rsidP="00084AF9">
            <w:pPr>
              <w:pStyle w:val="BIOGAS3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222" w:type="dxa"/>
          </w:tcPr>
          <w:p w:rsidR="00084AF9" w:rsidRPr="003E5D58" w:rsidRDefault="002A065B" w:rsidP="00084AF9">
            <w:pPr>
              <w:pStyle w:val="BIOGAS3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</w:p>
        </w:tc>
      </w:tr>
    </w:tbl>
    <w:p w:rsidR="00391389" w:rsidRPr="00924411" w:rsidRDefault="00391389" w:rsidP="000F264C">
      <w:pPr>
        <w:rPr>
          <w:rFonts w:eastAsiaTheme="majorEastAsia"/>
        </w:rPr>
      </w:pPr>
    </w:p>
    <w:sectPr w:rsidR="00391389" w:rsidRPr="00924411" w:rsidSect="00300157">
      <w:headerReference w:type="default" r:id="rId8"/>
      <w:footerReference w:type="default" r:id="rId9"/>
      <w:headerReference w:type="first" r:id="rId10"/>
      <w:footerReference w:type="first" r:id="rId11"/>
      <w:pgSz w:w="11900" w:h="16837"/>
      <w:pgMar w:top="720" w:right="720" w:bottom="720" w:left="720" w:header="142" w:footer="369" w:gutter="56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3D" w:rsidRDefault="00DD293D">
      <w:r>
        <w:separator/>
      </w:r>
    </w:p>
  </w:endnote>
  <w:endnote w:type="continuationSeparator" w:id="0">
    <w:p w:rsidR="00DD293D" w:rsidRDefault="00D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5D" w:rsidRPr="00112B5D" w:rsidRDefault="00300157" w:rsidP="00112B5D">
    <w:pPr>
      <w:pStyle w:val="Intestazione"/>
      <w:tabs>
        <w:tab w:val="center" w:pos="4962"/>
      </w:tabs>
      <w:spacing w:before="200" w:after="0"/>
      <w:rPr>
        <w:rFonts w:ascii="Times New Roman" w:eastAsia="Times New Roman" w:hAnsi="Times New Roman" w:cs="Times New Roman"/>
        <w:sz w:val="24"/>
        <w:szCs w:val="24"/>
        <w:lang w:val="en-GB" w:eastAsia="it-IT"/>
      </w:rPr>
    </w:pPr>
    <w:r>
      <w:rPr>
        <w:rStyle w:val="Numeropagina"/>
        <w:rFonts w:cs="Arial"/>
        <w:b/>
        <w:lang w:val="en-GB"/>
      </w:rPr>
      <w:t>Project Erasmus + PLANET</w:t>
    </w:r>
    <w:r w:rsidR="00112B5D">
      <w:rPr>
        <w:rStyle w:val="Numeropagina"/>
        <w:rFonts w:cs="Arial"/>
        <w:b/>
        <w:lang w:val="en-GB"/>
      </w:rPr>
      <w:t xml:space="preserve">                                                 </w:t>
    </w:r>
    <w:r w:rsidR="002D5928" w:rsidRPr="00515003">
      <w:rPr>
        <w:rStyle w:val="Numeropagina"/>
        <w:rFonts w:cs="Arial"/>
        <w:b/>
        <w:lang w:val="en-GB"/>
      </w:rPr>
      <w:t xml:space="preserve">Agreement Number </w:t>
    </w:r>
    <w:r w:rsidR="00112B5D"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  <w:p w:rsidR="002D5928" w:rsidRPr="00112B5D" w:rsidRDefault="002D5928" w:rsidP="00515003">
    <w:pPr>
      <w:pStyle w:val="Intestazione"/>
      <w:tabs>
        <w:tab w:val="center" w:pos="4962"/>
      </w:tabs>
      <w:spacing w:before="200" w:after="0"/>
      <w:rPr>
        <w:rFonts w:cs="Arial"/>
        <w:bCs/>
        <w:lang w:val="en-GB"/>
      </w:rPr>
    </w:pP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fldChar w:fldCharType="begin"/>
    </w:r>
    <w:r w:rsidRPr="00515003">
      <w:rPr>
        <w:rStyle w:val="Numeropagina"/>
        <w:rFonts w:cs="Arial"/>
        <w:b/>
        <w:lang w:val="en-GB"/>
      </w:rPr>
      <w:instrText xml:space="preserve"> REF FileName \h  \* MERGEFORMAT </w:instrText>
    </w:r>
    <w:r w:rsidRPr="00515003">
      <w:rPr>
        <w:rStyle w:val="Numeropagina"/>
        <w:rFonts w:cs="Arial"/>
        <w:b/>
        <w:lang w:val="en-GB"/>
      </w:rPr>
    </w:r>
    <w:r w:rsidRPr="00515003">
      <w:rPr>
        <w:rStyle w:val="Numeropagina"/>
        <w:rFonts w:cs="Arial"/>
        <w:b/>
        <w:lang w:val="en-GB"/>
      </w:rPr>
      <w:fldChar w:fldCharType="end"/>
    </w:r>
    <w:r w:rsidRPr="00515003">
      <w:rPr>
        <w:rStyle w:val="Numeropagina"/>
        <w:rFonts w:cs="Arial"/>
        <w:b/>
        <w:lang w:val="en-GB"/>
      </w:rPr>
      <w:t xml:space="preserve">                   </w:t>
    </w:r>
    <w:r w:rsidRPr="00515003">
      <w:rPr>
        <w:rStyle w:val="Numeropagina"/>
        <w:rFonts w:cs="Arial"/>
        <w:bCs/>
        <w:lang w:val="en-GB"/>
      </w:rPr>
      <w:t>P</w:t>
    </w:r>
    <w:r w:rsidRPr="00515003">
      <w:rPr>
        <w:rFonts w:cs="Arial"/>
        <w:bCs/>
        <w:lang w:val="en-GB"/>
      </w:rPr>
      <w:t xml:space="preserve">age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PAGE </w:instrText>
    </w:r>
    <w:r w:rsidRPr="00515003">
      <w:rPr>
        <w:rFonts w:cs="Arial"/>
        <w:bCs/>
      </w:rPr>
      <w:fldChar w:fldCharType="separate"/>
    </w:r>
    <w:r w:rsidR="001C3B02">
      <w:rPr>
        <w:rFonts w:cs="Arial"/>
        <w:bCs/>
        <w:noProof/>
        <w:lang w:val="en-GB"/>
      </w:rPr>
      <w:t>2</w:t>
    </w:r>
    <w:r w:rsidRPr="00515003">
      <w:rPr>
        <w:rFonts w:cs="Arial"/>
        <w:bCs/>
      </w:rPr>
      <w:fldChar w:fldCharType="end"/>
    </w:r>
    <w:r w:rsidRPr="00515003">
      <w:rPr>
        <w:rFonts w:cs="Arial"/>
        <w:bCs/>
        <w:lang w:val="en-GB"/>
      </w:rPr>
      <w:t xml:space="preserve"> of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NUMPAGES </w:instrText>
    </w:r>
    <w:r w:rsidRPr="00515003">
      <w:rPr>
        <w:rFonts w:cs="Arial"/>
        <w:bCs/>
      </w:rPr>
      <w:fldChar w:fldCharType="separate"/>
    </w:r>
    <w:r w:rsidR="001C3B02">
      <w:rPr>
        <w:rFonts w:cs="Arial"/>
        <w:bCs/>
        <w:noProof/>
        <w:lang w:val="en-GB"/>
      </w:rPr>
      <w:t>2</w:t>
    </w:r>
    <w:r w:rsidRPr="00515003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8"/>
      <w:gridCol w:w="1978"/>
      <w:gridCol w:w="1979"/>
      <w:gridCol w:w="1979"/>
      <w:gridCol w:w="1979"/>
    </w:tblGrid>
    <w:tr w:rsidR="00C968C2" w:rsidTr="00933838">
      <w:trPr>
        <w:trHeight w:val="697"/>
        <w:jc w:val="center"/>
      </w:trPr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noProof/>
              <w:lang w:eastAsia="it-IT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</w:tr>
  </w:tbl>
  <w:p w:rsidR="000F264C" w:rsidRPr="00112B5D" w:rsidRDefault="00300157" w:rsidP="000F264C">
    <w:pPr>
      <w:pStyle w:val="Intestazione"/>
      <w:jc w:val="center"/>
      <w:rPr>
        <w:lang w:val="en-GB"/>
      </w:rPr>
    </w:pPr>
    <w:r>
      <w:rPr>
        <w:rStyle w:val="Numeropagina"/>
        <w:rFonts w:cs="Arial"/>
        <w:b/>
        <w:lang w:val="en-GB"/>
      </w:rPr>
      <w:t xml:space="preserve">Project Erasmus + </w:t>
    </w:r>
    <w:r w:rsidR="00112B5D">
      <w:rPr>
        <w:rStyle w:val="Numeropagina"/>
        <w:rFonts w:cs="Arial"/>
        <w:b/>
        <w:lang w:val="en-GB"/>
      </w:rPr>
      <w:t>FIELDS</w:t>
    </w:r>
    <w:r w:rsidR="000F264C">
      <w:rPr>
        <w:rStyle w:val="Numeropagina"/>
        <w:rFonts w:cs="Arial"/>
        <w:b/>
        <w:lang w:val="en-GB"/>
      </w:rPr>
      <w:t xml:space="preserve">                                             </w:t>
    </w:r>
    <w:r w:rsidR="000F264C" w:rsidRPr="00515003">
      <w:rPr>
        <w:rStyle w:val="Numeropagina"/>
        <w:rFonts w:cs="Arial"/>
        <w:b/>
        <w:lang w:val="en-GB"/>
      </w:rPr>
      <w:t xml:space="preserve">Agreement Number </w:t>
    </w:r>
    <w:r w:rsidR="000F264C"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  <w:p w:rsidR="00C968C2" w:rsidRPr="00112B5D" w:rsidRDefault="000F264C" w:rsidP="000F264C">
    <w:pPr>
      <w:pStyle w:val="Intestazione"/>
      <w:tabs>
        <w:tab w:val="center" w:pos="4962"/>
        <w:tab w:val="left" w:pos="8855"/>
      </w:tabs>
      <w:spacing w:before="200" w:after="0"/>
      <w:rPr>
        <w:lang w:val="en-GB"/>
      </w:rPr>
    </w:pPr>
    <w:r>
      <w:rPr>
        <w:rStyle w:val="Numeropagina"/>
        <w:rFonts w:cs="Arial"/>
        <w:b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3D" w:rsidRDefault="00DD293D">
      <w:r>
        <w:separator/>
      </w:r>
    </w:p>
  </w:footnote>
  <w:footnote w:type="continuationSeparator" w:id="0">
    <w:p w:rsidR="00DD293D" w:rsidRDefault="00D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8" w:rsidRPr="00A32E8A" w:rsidRDefault="00232E54" w:rsidP="00232E54">
    <w:pPr>
      <w:jc w:val="right"/>
    </w:pPr>
    <w:r>
      <w:rPr>
        <w:noProof/>
        <w:lang w:val="it-IT" w:eastAsia="it-IT"/>
      </w:rPr>
      <w:drawing>
        <wp:inline distT="0" distB="0" distL="0" distR="0" wp14:anchorId="615E09DE" wp14:editId="6FAD7DA3">
          <wp:extent cx="1835150" cy="524510"/>
          <wp:effectExtent l="0" t="0" r="0" b="0"/>
          <wp:docPr id="2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5928">
      <w:rPr>
        <w:noProof/>
        <w:sz w:val="16"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6DB9B6F2" wp14:editId="08AC4EF0">
              <wp:simplePos x="0" y="0"/>
              <wp:positionH relativeFrom="column">
                <wp:posOffset>-31115</wp:posOffset>
              </wp:positionH>
              <wp:positionV relativeFrom="paragraph">
                <wp:posOffset>217805</wp:posOffset>
              </wp:positionV>
              <wp:extent cx="5791200" cy="0"/>
              <wp:effectExtent l="2540" t="1270" r="0" b="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50EFC" id="Line 3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7.15pt" to="453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3E" w:rsidRDefault="009A6D3E" w:rsidP="00DC1D68">
    <w:pPr>
      <w:pStyle w:val="Titolo"/>
      <w:jc w:val="right"/>
    </w:pPr>
    <w:r>
      <w:rPr>
        <w:noProof/>
        <w:lang w:val="it-IT" w:eastAsia="it-IT"/>
      </w:rPr>
      <w:drawing>
        <wp:inline distT="0" distB="0" distL="0" distR="0" wp14:anchorId="4CB913F4" wp14:editId="733F62EF">
          <wp:extent cx="1835150" cy="524510"/>
          <wp:effectExtent l="0" t="0" r="0" b="0"/>
          <wp:docPr id="16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6D3E" w:rsidRPr="009243CF" w:rsidRDefault="00112B5D" w:rsidP="009243CF">
    <w:pPr>
      <w:pStyle w:val="Titolo"/>
      <w:rPr>
        <w:sz w:val="44"/>
        <w:szCs w:val="44"/>
      </w:rPr>
    </w:pPr>
    <w:r w:rsidRPr="009243CF">
      <w:rPr>
        <w:sz w:val="44"/>
        <w:szCs w:val="44"/>
      </w:rPr>
      <w:t>FIELDS</w:t>
    </w:r>
    <w:r w:rsidR="007A7103" w:rsidRPr="009243CF">
      <w:rPr>
        <w:sz w:val="44"/>
        <w:szCs w:val="44"/>
      </w:rPr>
      <w:t xml:space="preserve"> –</w:t>
    </w:r>
    <w:r w:rsidR="00971739" w:rsidRPr="009243CF">
      <w:rPr>
        <w:sz w:val="44"/>
        <w:szCs w:val="44"/>
      </w:rPr>
      <w:t xml:space="preserve"> </w:t>
    </w:r>
    <w:r w:rsidR="007A7103" w:rsidRPr="009243CF">
      <w:rPr>
        <w:sz w:val="44"/>
        <w:szCs w:val="44"/>
      </w:rPr>
      <w:t>a</w:t>
    </w:r>
    <w:r w:rsidR="006F5C1B" w:rsidRPr="009243CF">
      <w:rPr>
        <w:sz w:val="44"/>
        <w:szCs w:val="44"/>
      </w:rPr>
      <w:t>ddressing the current and Future skIll needs for</w:t>
    </w:r>
    <w:r w:rsidR="003E5D58" w:rsidRPr="009243CF">
      <w:rPr>
        <w:sz w:val="44"/>
        <w:szCs w:val="44"/>
      </w:rPr>
      <w:t xml:space="preserve"> sustainabil</w:t>
    </w:r>
    <w:r w:rsidR="00A0158F" w:rsidRPr="009243CF">
      <w:rPr>
        <w:sz w:val="44"/>
        <w:szCs w:val="44"/>
      </w:rPr>
      <w:t>i</w:t>
    </w:r>
    <w:r w:rsidR="003E5D58" w:rsidRPr="009243CF">
      <w:rPr>
        <w:sz w:val="44"/>
        <w:szCs w:val="44"/>
      </w:rPr>
      <w:t>ty, digitalization,</w:t>
    </w:r>
    <w:r w:rsidR="009243CF">
      <w:rPr>
        <w:sz w:val="44"/>
        <w:szCs w:val="44"/>
      </w:rPr>
      <w:t xml:space="preserve"> </w:t>
    </w:r>
    <w:r w:rsidR="006F5C1B" w:rsidRPr="009243CF">
      <w:rPr>
        <w:sz w:val="44"/>
        <w:szCs w:val="44"/>
      </w:rPr>
      <w:t xml:space="preserve">and </w:t>
    </w:r>
    <w:r w:rsidR="00DC1D68" w:rsidRPr="009243CF">
      <w:rPr>
        <w:sz w:val="44"/>
        <w:szCs w:val="44"/>
      </w:rPr>
      <w:t>the bio-Economy in agricuLture:</w:t>
    </w:r>
    <w:r w:rsidR="009243CF">
      <w:rPr>
        <w:sz w:val="44"/>
        <w:szCs w:val="44"/>
      </w:rPr>
      <w:t xml:space="preserve"> </w:t>
    </w:r>
    <w:r w:rsidR="006F5C1B" w:rsidRPr="009243CF">
      <w:rPr>
        <w:sz w:val="44"/>
        <w:szCs w:val="44"/>
      </w:rPr>
      <w:t>European skills agenDa and Strategy</w:t>
    </w:r>
  </w:p>
  <w:p w:rsidR="00C968C2" w:rsidRPr="00112B5D" w:rsidRDefault="00112B5D" w:rsidP="00112B5D">
    <w:pPr>
      <w:pStyle w:val="Intestazione"/>
      <w:jc w:val="center"/>
      <w:rPr>
        <w:lang w:val="en-GB"/>
      </w:rPr>
    </w:pPr>
    <w:r w:rsidRPr="00515003">
      <w:rPr>
        <w:rStyle w:val="Numeropagina"/>
        <w:rFonts w:cs="Arial"/>
        <w:b/>
        <w:lang w:val="en-GB"/>
      </w:rPr>
      <w:t xml:space="preserve">Agreement Number </w:t>
    </w:r>
    <w:r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DB51A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0D73D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8C3D32"/>
    <w:multiLevelType w:val="hybridMultilevel"/>
    <w:tmpl w:val="2D965C12"/>
    <w:lvl w:ilvl="0" w:tplc="77F44D60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543C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1E630F"/>
    <w:multiLevelType w:val="hybridMultilevel"/>
    <w:tmpl w:val="F4C6E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D3B2B"/>
    <w:multiLevelType w:val="hybridMultilevel"/>
    <w:tmpl w:val="20745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30014"/>
    <w:multiLevelType w:val="multilevel"/>
    <w:tmpl w:val="14AE9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BC0652D"/>
    <w:multiLevelType w:val="multilevel"/>
    <w:tmpl w:val="D15660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EE6609"/>
    <w:multiLevelType w:val="multilevel"/>
    <w:tmpl w:val="31D03F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6D1377"/>
    <w:multiLevelType w:val="hybridMultilevel"/>
    <w:tmpl w:val="96A6F940"/>
    <w:lvl w:ilvl="0" w:tplc="1220CD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20"/>
  </w:num>
  <w:num w:numId="9">
    <w:abstractNumId w:val="18"/>
  </w:num>
  <w:num w:numId="10">
    <w:abstractNumId w:val="16"/>
  </w:num>
  <w:num w:numId="11">
    <w:abstractNumId w:val="19"/>
  </w:num>
  <w:num w:numId="12">
    <w:abstractNumId w:val="22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tzA3N7U0NDIwMTJW0lEKTi0uzszPAykwrgUADhVrziwAAAA="/>
    <w:docVar w:name="dgnword-docGUID" w:val="{300455B3-5A3B-4440-8612-AEF8549B80CD}"/>
    <w:docVar w:name="dgnword-eventsink" w:val="184474816"/>
  </w:docVars>
  <w:rsids>
    <w:rsidRoot w:val="005A5E56"/>
    <w:rsid w:val="00002843"/>
    <w:rsid w:val="00013606"/>
    <w:rsid w:val="000141A0"/>
    <w:rsid w:val="00031B06"/>
    <w:rsid w:val="000343DA"/>
    <w:rsid w:val="000373FE"/>
    <w:rsid w:val="00057453"/>
    <w:rsid w:val="000672C9"/>
    <w:rsid w:val="0007708E"/>
    <w:rsid w:val="00084AF9"/>
    <w:rsid w:val="000934C1"/>
    <w:rsid w:val="00094066"/>
    <w:rsid w:val="000B2819"/>
    <w:rsid w:val="000B6E00"/>
    <w:rsid w:val="000D305C"/>
    <w:rsid w:val="000D4022"/>
    <w:rsid w:val="000D458E"/>
    <w:rsid w:val="000D5F22"/>
    <w:rsid w:val="000E6582"/>
    <w:rsid w:val="000F264C"/>
    <w:rsid w:val="00111DE0"/>
    <w:rsid w:val="00112B5D"/>
    <w:rsid w:val="001171FC"/>
    <w:rsid w:val="00123A58"/>
    <w:rsid w:val="00126641"/>
    <w:rsid w:val="00131732"/>
    <w:rsid w:val="00141A5D"/>
    <w:rsid w:val="00163CDA"/>
    <w:rsid w:val="00164257"/>
    <w:rsid w:val="00180BFE"/>
    <w:rsid w:val="00181432"/>
    <w:rsid w:val="00197E1F"/>
    <w:rsid w:val="001A060F"/>
    <w:rsid w:val="001B0F06"/>
    <w:rsid w:val="001B27A3"/>
    <w:rsid w:val="001B2D89"/>
    <w:rsid w:val="001C3B02"/>
    <w:rsid w:val="001C401F"/>
    <w:rsid w:val="001C4AFF"/>
    <w:rsid w:val="001C4ECA"/>
    <w:rsid w:val="001D006C"/>
    <w:rsid w:val="001D49DE"/>
    <w:rsid w:val="001E0A67"/>
    <w:rsid w:val="001E0AB6"/>
    <w:rsid w:val="001E24C0"/>
    <w:rsid w:val="001F4504"/>
    <w:rsid w:val="002061F3"/>
    <w:rsid w:val="00217DE8"/>
    <w:rsid w:val="002310B7"/>
    <w:rsid w:val="002326FD"/>
    <w:rsid w:val="00232E54"/>
    <w:rsid w:val="00243FBA"/>
    <w:rsid w:val="00257462"/>
    <w:rsid w:val="00272A76"/>
    <w:rsid w:val="00291492"/>
    <w:rsid w:val="002A065B"/>
    <w:rsid w:val="002A34D2"/>
    <w:rsid w:val="002A5394"/>
    <w:rsid w:val="002A7D6A"/>
    <w:rsid w:val="002B22D1"/>
    <w:rsid w:val="002B4CBB"/>
    <w:rsid w:val="002D5928"/>
    <w:rsid w:val="002E1FB6"/>
    <w:rsid w:val="002F1F91"/>
    <w:rsid w:val="00300157"/>
    <w:rsid w:val="00300EDE"/>
    <w:rsid w:val="003016D7"/>
    <w:rsid w:val="00314E60"/>
    <w:rsid w:val="00317DAE"/>
    <w:rsid w:val="00327905"/>
    <w:rsid w:val="003308A4"/>
    <w:rsid w:val="00334097"/>
    <w:rsid w:val="00341CD9"/>
    <w:rsid w:val="00371B50"/>
    <w:rsid w:val="00383856"/>
    <w:rsid w:val="00385DA3"/>
    <w:rsid w:val="00391389"/>
    <w:rsid w:val="00391E24"/>
    <w:rsid w:val="003B14CE"/>
    <w:rsid w:val="003D7D76"/>
    <w:rsid w:val="003E200C"/>
    <w:rsid w:val="003E540B"/>
    <w:rsid w:val="003E5D58"/>
    <w:rsid w:val="003E6DD0"/>
    <w:rsid w:val="0040041B"/>
    <w:rsid w:val="00401D74"/>
    <w:rsid w:val="0040399A"/>
    <w:rsid w:val="00420117"/>
    <w:rsid w:val="00430D8F"/>
    <w:rsid w:val="00431B77"/>
    <w:rsid w:val="00431D93"/>
    <w:rsid w:val="00433C0F"/>
    <w:rsid w:val="00435654"/>
    <w:rsid w:val="004421F6"/>
    <w:rsid w:val="00473E28"/>
    <w:rsid w:val="00481F90"/>
    <w:rsid w:val="00484600"/>
    <w:rsid w:val="004A298A"/>
    <w:rsid w:val="004A3910"/>
    <w:rsid w:val="004A65D0"/>
    <w:rsid w:val="004A681F"/>
    <w:rsid w:val="004B62C1"/>
    <w:rsid w:val="004C0C4E"/>
    <w:rsid w:val="004D05A6"/>
    <w:rsid w:val="004D43FC"/>
    <w:rsid w:val="004E31DE"/>
    <w:rsid w:val="004E4BAD"/>
    <w:rsid w:val="004F4952"/>
    <w:rsid w:val="00505ACF"/>
    <w:rsid w:val="00506BDA"/>
    <w:rsid w:val="00506CD9"/>
    <w:rsid w:val="00506E83"/>
    <w:rsid w:val="005078D5"/>
    <w:rsid w:val="00515003"/>
    <w:rsid w:val="005150F9"/>
    <w:rsid w:val="005267C9"/>
    <w:rsid w:val="00527674"/>
    <w:rsid w:val="00532FFC"/>
    <w:rsid w:val="00543508"/>
    <w:rsid w:val="005550B2"/>
    <w:rsid w:val="005611C5"/>
    <w:rsid w:val="00562C00"/>
    <w:rsid w:val="00565305"/>
    <w:rsid w:val="00565F03"/>
    <w:rsid w:val="0057080F"/>
    <w:rsid w:val="005709D6"/>
    <w:rsid w:val="00570F70"/>
    <w:rsid w:val="005718C1"/>
    <w:rsid w:val="00584D66"/>
    <w:rsid w:val="005909D8"/>
    <w:rsid w:val="005919FF"/>
    <w:rsid w:val="005A5E56"/>
    <w:rsid w:val="005B09E9"/>
    <w:rsid w:val="005B6364"/>
    <w:rsid w:val="005B77EE"/>
    <w:rsid w:val="005C0D86"/>
    <w:rsid w:val="005D4CDC"/>
    <w:rsid w:val="005E04DE"/>
    <w:rsid w:val="005E0690"/>
    <w:rsid w:val="005E1063"/>
    <w:rsid w:val="005E1361"/>
    <w:rsid w:val="005E2962"/>
    <w:rsid w:val="005E4A36"/>
    <w:rsid w:val="00603869"/>
    <w:rsid w:val="00604EA3"/>
    <w:rsid w:val="00621B22"/>
    <w:rsid w:val="00637222"/>
    <w:rsid w:val="00661073"/>
    <w:rsid w:val="00664FDD"/>
    <w:rsid w:val="00665B39"/>
    <w:rsid w:val="00685BFC"/>
    <w:rsid w:val="006A124E"/>
    <w:rsid w:val="006A138C"/>
    <w:rsid w:val="006A6B8D"/>
    <w:rsid w:val="006B5282"/>
    <w:rsid w:val="006B7A48"/>
    <w:rsid w:val="006C363A"/>
    <w:rsid w:val="006D269E"/>
    <w:rsid w:val="006D69CD"/>
    <w:rsid w:val="006E5DBF"/>
    <w:rsid w:val="006F5A2C"/>
    <w:rsid w:val="006F5C1B"/>
    <w:rsid w:val="00700E5A"/>
    <w:rsid w:val="00712B75"/>
    <w:rsid w:val="007143A6"/>
    <w:rsid w:val="0073166B"/>
    <w:rsid w:val="00734F51"/>
    <w:rsid w:val="00743FA4"/>
    <w:rsid w:val="00751DCE"/>
    <w:rsid w:val="00755FDA"/>
    <w:rsid w:val="00763860"/>
    <w:rsid w:val="00766DEA"/>
    <w:rsid w:val="00780252"/>
    <w:rsid w:val="00781C9C"/>
    <w:rsid w:val="0078581F"/>
    <w:rsid w:val="00785E34"/>
    <w:rsid w:val="00796109"/>
    <w:rsid w:val="007977BC"/>
    <w:rsid w:val="007A1A91"/>
    <w:rsid w:val="007A62B1"/>
    <w:rsid w:val="007A7103"/>
    <w:rsid w:val="007B0FC9"/>
    <w:rsid w:val="007B47F1"/>
    <w:rsid w:val="007C60B7"/>
    <w:rsid w:val="007E5D5A"/>
    <w:rsid w:val="007F0F37"/>
    <w:rsid w:val="007F3F5D"/>
    <w:rsid w:val="007F421A"/>
    <w:rsid w:val="007F64D9"/>
    <w:rsid w:val="0080041E"/>
    <w:rsid w:val="0081629B"/>
    <w:rsid w:val="00826845"/>
    <w:rsid w:val="00844066"/>
    <w:rsid w:val="008458EA"/>
    <w:rsid w:val="00847E70"/>
    <w:rsid w:val="0085379F"/>
    <w:rsid w:val="0085383B"/>
    <w:rsid w:val="00877FF1"/>
    <w:rsid w:val="00882224"/>
    <w:rsid w:val="00883BF8"/>
    <w:rsid w:val="0089149C"/>
    <w:rsid w:val="008946EF"/>
    <w:rsid w:val="008B3256"/>
    <w:rsid w:val="008B7C12"/>
    <w:rsid w:val="008C2753"/>
    <w:rsid w:val="008D210B"/>
    <w:rsid w:val="008D424A"/>
    <w:rsid w:val="008E4166"/>
    <w:rsid w:val="008E5C4D"/>
    <w:rsid w:val="008F1042"/>
    <w:rsid w:val="008F46DA"/>
    <w:rsid w:val="00913C3A"/>
    <w:rsid w:val="0092134A"/>
    <w:rsid w:val="009243CF"/>
    <w:rsid w:val="00924411"/>
    <w:rsid w:val="0092584C"/>
    <w:rsid w:val="00944D3C"/>
    <w:rsid w:val="00946D1B"/>
    <w:rsid w:val="009641AA"/>
    <w:rsid w:val="00971739"/>
    <w:rsid w:val="00987726"/>
    <w:rsid w:val="009970A5"/>
    <w:rsid w:val="009A0AE5"/>
    <w:rsid w:val="009A64CE"/>
    <w:rsid w:val="009A6D3E"/>
    <w:rsid w:val="009B2583"/>
    <w:rsid w:val="009B345F"/>
    <w:rsid w:val="009C3C33"/>
    <w:rsid w:val="009C47BE"/>
    <w:rsid w:val="009C47D9"/>
    <w:rsid w:val="009C5202"/>
    <w:rsid w:val="009C5DE6"/>
    <w:rsid w:val="009C6887"/>
    <w:rsid w:val="009C7995"/>
    <w:rsid w:val="009D08CE"/>
    <w:rsid w:val="009E4B16"/>
    <w:rsid w:val="009F24CD"/>
    <w:rsid w:val="009F5E9A"/>
    <w:rsid w:val="009F70A2"/>
    <w:rsid w:val="00A00424"/>
    <w:rsid w:val="00A00A6C"/>
    <w:rsid w:val="00A0158F"/>
    <w:rsid w:val="00A1090C"/>
    <w:rsid w:val="00A21323"/>
    <w:rsid w:val="00A31826"/>
    <w:rsid w:val="00A32E8A"/>
    <w:rsid w:val="00A33D22"/>
    <w:rsid w:val="00A42EC3"/>
    <w:rsid w:val="00A43964"/>
    <w:rsid w:val="00A528BB"/>
    <w:rsid w:val="00A617D9"/>
    <w:rsid w:val="00A6297E"/>
    <w:rsid w:val="00A72DFA"/>
    <w:rsid w:val="00A757D8"/>
    <w:rsid w:val="00AA26F4"/>
    <w:rsid w:val="00AA302B"/>
    <w:rsid w:val="00AB108E"/>
    <w:rsid w:val="00AB7475"/>
    <w:rsid w:val="00AC1172"/>
    <w:rsid w:val="00AC2C13"/>
    <w:rsid w:val="00AC6EA7"/>
    <w:rsid w:val="00AE2245"/>
    <w:rsid w:val="00AE23D9"/>
    <w:rsid w:val="00AE331E"/>
    <w:rsid w:val="00AF0074"/>
    <w:rsid w:val="00AF5987"/>
    <w:rsid w:val="00B00A9A"/>
    <w:rsid w:val="00B03500"/>
    <w:rsid w:val="00B10739"/>
    <w:rsid w:val="00B21BCE"/>
    <w:rsid w:val="00B23793"/>
    <w:rsid w:val="00B30007"/>
    <w:rsid w:val="00B40A46"/>
    <w:rsid w:val="00B42373"/>
    <w:rsid w:val="00B44154"/>
    <w:rsid w:val="00B51CC8"/>
    <w:rsid w:val="00B536AD"/>
    <w:rsid w:val="00B639C6"/>
    <w:rsid w:val="00B71475"/>
    <w:rsid w:val="00B77669"/>
    <w:rsid w:val="00B84831"/>
    <w:rsid w:val="00B850C4"/>
    <w:rsid w:val="00B92482"/>
    <w:rsid w:val="00B92FFC"/>
    <w:rsid w:val="00B945FC"/>
    <w:rsid w:val="00BA45F8"/>
    <w:rsid w:val="00BA760A"/>
    <w:rsid w:val="00BB6FE4"/>
    <w:rsid w:val="00BC6406"/>
    <w:rsid w:val="00BD68F8"/>
    <w:rsid w:val="00BD6D7B"/>
    <w:rsid w:val="00BE16D2"/>
    <w:rsid w:val="00BF3A7D"/>
    <w:rsid w:val="00C149B2"/>
    <w:rsid w:val="00C21141"/>
    <w:rsid w:val="00C23020"/>
    <w:rsid w:val="00C25BC3"/>
    <w:rsid w:val="00C36609"/>
    <w:rsid w:val="00C370E0"/>
    <w:rsid w:val="00C376B7"/>
    <w:rsid w:val="00C42583"/>
    <w:rsid w:val="00C426D9"/>
    <w:rsid w:val="00C42ACC"/>
    <w:rsid w:val="00C52E3E"/>
    <w:rsid w:val="00C53696"/>
    <w:rsid w:val="00C56A6C"/>
    <w:rsid w:val="00C66446"/>
    <w:rsid w:val="00C737A4"/>
    <w:rsid w:val="00C87452"/>
    <w:rsid w:val="00C92554"/>
    <w:rsid w:val="00C9566F"/>
    <w:rsid w:val="00C95B54"/>
    <w:rsid w:val="00C968C2"/>
    <w:rsid w:val="00CB12F7"/>
    <w:rsid w:val="00CC6028"/>
    <w:rsid w:val="00CD6BE6"/>
    <w:rsid w:val="00CD6FDD"/>
    <w:rsid w:val="00CE10DE"/>
    <w:rsid w:val="00CE25AD"/>
    <w:rsid w:val="00CE5FB6"/>
    <w:rsid w:val="00CF3D4D"/>
    <w:rsid w:val="00D0027C"/>
    <w:rsid w:val="00D00A0C"/>
    <w:rsid w:val="00D11DD5"/>
    <w:rsid w:val="00D12AB6"/>
    <w:rsid w:val="00D20424"/>
    <w:rsid w:val="00D2169B"/>
    <w:rsid w:val="00D27A2B"/>
    <w:rsid w:val="00D43B1F"/>
    <w:rsid w:val="00D47916"/>
    <w:rsid w:val="00D479A1"/>
    <w:rsid w:val="00D51547"/>
    <w:rsid w:val="00D52D30"/>
    <w:rsid w:val="00D52DFB"/>
    <w:rsid w:val="00D54FA0"/>
    <w:rsid w:val="00D63CEB"/>
    <w:rsid w:val="00D67CAC"/>
    <w:rsid w:val="00D92261"/>
    <w:rsid w:val="00DA48E6"/>
    <w:rsid w:val="00DB0E7F"/>
    <w:rsid w:val="00DB2041"/>
    <w:rsid w:val="00DB5B8B"/>
    <w:rsid w:val="00DC1D68"/>
    <w:rsid w:val="00DC270C"/>
    <w:rsid w:val="00DD16CD"/>
    <w:rsid w:val="00DD293D"/>
    <w:rsid w:val="00DD2C0B"/>
    <w:rsid w:val="00DD6681"/>
    <w:rsid w:val="00DE1379"/>
    <w:rsid w:val="00DE6CB8"/>
    <w:rsid w:val="00DE6D5A"/>
    <w:rsid w:val="00DF0C33"/>
    <w:rsid w:val="00DF377B"/>
    <w:rsid w:val="00E0791D"/>
    <w:rsid w:val="00E11FC2"/>
    <w:rsid w:val="00E364F4"/>
    <w:rsid w:val="00E420BB"/>
    <w:rsid w:val="00E54565"/>
    <w:rsid w:val="00E56B4C"/>
    <w:rsid w:val="00E64784"/>
    <w:rsid w:val="00E66E35"/>
    <w:rsid w:val="00E713FF"/>
    <w:rsid w:val="00E72BE7"/>
    <w:rsid w:val="00E8505B"/>
    <w:rsid w:val="00E87CE2"/>
    <w:rsid w:val="00EA0B54"/>
    <w:rsid w:val="00EA752A"/>
    <w:rsid w:val="00EB365C"/>
    <w:rsid w:val="00EB4FDB"/>
    <w:rsid w:val="00EC3F04"/>
    <w:rsid w:val="00EC6630"/>
    <w:rsid w:val="00ED0601"/>
    <w:rsid w:val="00ED29E7"/>
    <w:rsid w:val="00ED2F21"/>
    <w:rsid w:val="00EE6EAA"/>
    <w:rsid w:val="00F005FB"/>
    <w:rsid w:val="00F049E7"/>
    <w:rsid w:val="00F066FC"/>
    <w:rsid w:val="00F22989"/>
    <w:rsid w:val="00F26905"/>
    <w:rsid w:val="00F30E6A"/>
    <w:rsid w:val="00F3532F"/>
    <w:rsid w:val="00F40643"/>
    <w:rsid w:val="00F41E46"/>
    <w:rsid w:val="00F55F1F"/>
    <w:rsid w:val="00F56BB6"/>
    <w:rsid w:val="00F63224"/>
    <w:rsid w:val="00F661B4"/>
    <w:rsid w:val="00F66764"/>
    <w:rsid w:val="00F70F94"/>
    <w:rsid w:val="00F773DE"/>
    <w:rsid w:val="00F80BCE"/>
    <w:rsid w:val="00F82A42"/>
    <w:rsid w:val="00F836DD"/>
    <w:rsid w:val="00F93F81"/>
    <w:rsid w:val="00FC7368"/>
    <w:rsid w:val="00FD008D"/>
    <w:rsid w:val="00FD3E4C"/>
    <w:rsid w:val="00FE1753"/>
    <w:rsid w:val="00FE2362"/>
    <w:rsid w:val="00FE3DE2"/>
    <w:rsid w:val="00FE5EA5"/>
    <w:rsid w:val="00FF1384"/>
    <w:rsid w:val="00FF27E2"/>
    <w:rsid w:val="00FF4C1F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D71F3"/>
  <w15:docId w15:val="{4A8C007F-FBFD-4FC1-BD5A-063AF7B9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61F3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685BFC"/>
    <w:pPr>
      <w:tabs>
        <w:tab w:val="right" w:leader="dot" w:pos="9000"/>
      </w:tabs>
      <w:spacing w:before="120"/>
      <w:ind w:left="14" w:right="793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9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a"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paragraph" w:customStyle="1" w:styleId="BIOGAS3normal">
    <w:name w:val="BIOGAS3_normal"/>
    <w:basedOn w:val="Normale"/>
    <w:uiPriority w:val="99"/>
    <w:rsid w:val="00CE25AD"/>
    <w:pPr>
      <w:spacing w:before="0" w:line="264" w:lineRule="auto"/>
    </w:pPr>
    <w:rPr>
      <w:rFonts w:ascii="Tahoma" w:eastAsia="Times New Roman" w:hAnsi="Tahoma" w:cs="Tahom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D8F2-DE61-453F-896B-052E9A80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FOODLAB-DeliverableTemplateV2.dotx</Template>
  <TotalTime>190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INFORMATION SOCIETY TECHNOLOGIES (IST)</vt:lpstr>
      <vt:lpstr>INFORMATION SOCIETY TECHNOLOGIES (IST)</vt:lpstr>
      <vt:lpstr>INFORMATION SOCIETY TECHNOLOGIES (IST)</vt:lpstr>
    </vt:vector>
  </TitlesOfParts>
  <Company>ITA</Company>
  <LinksUpToDate>false</LinksUpToDate>
  <CharactersWithSpaces>2152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SOCIETY TECHNOLOGIES (IST)</dc:title>
  <dc:creator>bcuilliere</dc:creator>
  <cp:lastModifiedBy>Remigio Berruto</cp:lastModifiedBy>
  <cp:revision>13</cp:revision>
  <cp:lastPrinted>2016-03-09T08:40:00Z</cp:lastPrinted>
  <dcterms:created xsi:type="dcterms:W3CDTF">2020-01-27T09:55:00Z</dcterms:created>
  <dcterms:modified xsi:type="dcterms:W3CDTF">2020-01-27T13:07:00Z</dcterms:modified>
</cp:coreProperties>
</file>